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60B51" w14:textId="77777777" w:rsidR="00BE0E98" w:rsidRDefault="00BE0E98" w:rsidP="00195F4B">
      <w:pPr>
        <w:rPr>
          <w:rFonts w:ascii="Franklin Gothic Book" w:hAnsi="Franklin Gothic Book"/>
          <w:b/>
          <w:sz w:val="24"/>
        </w:rPr>
      </w:pPr>
    </w:p>
    <w:p w14:paraId="187C1437" w14:textId="115108BF" w:rsidR="002F6A9A" w:rsidRDefault="002F6A9A" w:rsidP="00D64982">
      <w:pPr>
        <w:jc w:val="center"/>
        <w:rPr>
          <w:rFonts w:ascii="Franklin Gothic Book" w:hAnsi="Franklin Gothic Book"/>
          <w:b/>
          <w:sz w:val="24"/>
        </w:rPr>
      </w:pPr>
      <w:r>
        <w:rPr>
          <w:rFonts w:ascii="Franklin Gothic Book" w:hAnsi="Franklin Gothic Book"/>
          <w:b/>
          <w:sz w:val="24"/>
        </w:rPr>
        <w:t>LAW 379</w:t>
      </w:r>
      <w:r w:rsidR="00C000AD">
        <w:rPr>
          <w:rFonts w:ascii="Franklin Gothic Book" w:hAnsi="Franklin Gothic Book"/>
          <w:b/>
          <w:sz w:val="24"/>
        </w:rPr>
        <w:t>D.001</w:t>
      </w:r>
      <w:r>
        <w:rPr>
          <w:rFonts w:ascii="Franklin Gothic Book" w:hAnsi="Franklin Gothic Book"/>
          <w:b/>
          <w:sz w:val="24"/>
        </w:rPr>
        <w:t xml:space="preserve"> / 380</w:t>
      </w:r>
      <w:r w:rsidR="00C000AD">
        <w:rPr>
          <w:rFonts w:ascii="Franklin Gothic Book" w:hAnsi="Franklin Gothic Book"/>
          <w:b/>
          <w:sz w:val="24"/>
        </w:rPr>
        <w:t>C.001</w:t>
      </w:r>
      <w:r>
        <w:rPr>
          <w:rFonts w:ascii="Franklin Gothic Book" w:hAnsi="Franklin Gothic Book"/>
          <w:b/>
          <w:sz w:val="24"/>
        </w:rPr>
        <w:t>: Women’s Legal Clinic</w:t>
      </w:r>
      <w:r w:rsidR="00C000AD">
        <w:rPr>
          <w:rFonts w:ascii="Franklin Gothic Book" w:hAnsi="Franklin Gothic Book"/>
          <w:b/>
          <w:sz w:val="24"/>
        </w:rPr>
        <w:t xml:space="preserve"> | </w:t>
      </w:r>
      <w:r>
        <w:rPr>
          <w:rFonts w:ascii="Franklin Gothic Book" w:hAnsi="Franklin Gothic Book"/>
          <w:b/>
          <w:sz w:val="24"/>
        </w:rPr>
        <w:t xml:space="preserve">Externship </w:t>
      </w:r>
      <w:r w:rsidR="00C000AD">
        <w:rPr>
          <w:rFonts w:ascii="Franklin Gothic Book" w:hAnsi="Franklin Gothic Book"/>
          <w:b/>
          <w:sz w:val="24"/>
        </w:rPr>
        <w:t xml:space="preserve">and </w:t>
      </w:r>
      <w:r>
        <w:rPr>
          <w:rFonts w:ascii="Franklin Gothic Book" w:hAnsi="Franklin Gothic Book"/>
          <w:b/>
          <w:sz w:val="24"/>
        </w:rPr>
        <w:t>Reflection</w:t>
      </w:r>
      <w:r w:rsidR="00C000AD">
        <w:rPr>
          <w:rFonts w:ascii="Franklin Gothic Book" w:hAnsi="Franklin Gothic Book"/>
          <w:b/>
          <w:sz w:val="24"/>
        </w:rPr>
        <w:t xml:space="preserve"> Seminar</w:t>
      </w:r>
    </w:p>
    <w:p w14:paraId="7F841881" w14:textId="509819AE" w:rsidR="006D52D2" w:rsidRDefault="002F6A9A" w:rsidP="00D64982">
      <w:pPr>
        <w:jc w:val="center"/>
        <w:rPr>
          <w:rFonts w:ascii="Franklin Gothic Book" w:hAnsi="Franklin Gothic Book"/>
          <w:b/>
          <w:sz w:val="24"/>
        </w:rPr>
      </w:pPr>
      <w:r>
        <w:rPr>
          <w:rFonts w:ascii="Franklin Gothic Book" w:hAnsi="Franklin Gothic Book"/>
          <w:b/>
          <w:sz w:val="24"/>
        </w:rPr>
        <w:t xml:space="preserve">Peter A. </w:t>
      </w:r>
      <w:r w:rsidR="006D52D2" w:rsidRPr="00195F4B">
        <w:rPr>
          <w:rFonts w:ascii="Franklin Gothic Book" w:hAnsi="Franklin Gothic Book"/>
          <w:b/>
          <w:sz w:val="24"/>
        </w:rPr>
        <w:t>Allard School of Law, UBC</w:t>
      </w:r>
    </w:p>
    <w:p w14:paraId="5D291021" w14:textId="77777777" w:rsidR="002F6A9A" w:rsidRPr="00195F4B" w:rsidRDefault="002F6A9A" w:rsidP="00D64982">
      <w:pPr>
        <w:jc w:val="center"/>
        <w:rPr>
          <w:rFonts w:ascii="Franklin Gothic Book" w:hAnsi="Franklin Gothic Book"/>
          <w:b/>
          <w:sz w:val="24"/>
        </w:rPr>
      </w:pPr>
    </w:p>
    <w:p w14:paraId="318537BD" w14:textId="5152F194" w:rsidR="00712668" w:rsidRPr="00AA1B5C" w:rsidRDefault="00250BA8" w:rsidP="00AA1B5C">
      <w:pPr>
        <w:jc w:val="center"/>
        <w:rPr>
          <w:rFonts w:ascii="Franklin Gothic Book" w:hAnsi="Franklin Gothic Book"/>
          <w:b/>
        </w:rPr>
      </w:pPr>
      <w:r>
        <w:rPr>
          <w:rFonts w:ascii="Franklin Gothic Book" w:hAnsi="Franklin Gothic Book"/>
          <w:b/>
          <w:sz w:val="24"/>
        </w:rPr>
        <w:t>Rise Women’s Legal Centre</w:t>
      </w:r>
      <w:r w:rsidR="00F5702B" w:rsidRPr="00195F4B">
        <w:rPr>
          <w:rFonts w:ascii="Franklin Gothic Book" w:hAnsi="Franklin Gothic Book"/>
          <w:b/>
          <w:sz w:val="24"/>
        </w:rPr>
        <w:t xml:space="preserve"> </w:t>
      </w:r>
      <w:r w:rsidR="00AA1B5C">
        <w:rPr>
          <w:rFonts w:ascii="Franklin Gothic Book" w:hAnsi="Franklin Gothic Book"/>
          <w:b/>
          <w:sz w:val="24"/>
        </w:rPr>
        <w:t>Questionnaire</w:t>
      </w:r>
      <w:r w:rsidR="00712668" w:rsidRPr="00195F4B">
        <w:rPr>
          <w:rFonts w:ascii="Franklin Gothic Book" w:hAnsi="Franklin Gothic Book"/>
          <w:b/>
          <w:sz w:val="24"/>
        </w:rPr>
        <w:t xml:space="preserve"> </w:t>
      </w:r>
      <w:r w:rsidR="00C000AD">
        <w:rPr>
          <w:rFonts w:ascii="Franklin Gothic Book" w:hAnsi="Franklin Gothic Book"/>
          <w:b/>
          <w:sz w:val="24"/>
        </w:rPr>
        <w:t>–</w:t>
      </w:r>
      <w:r w:rsidR="002F6A9A">
        <w:rPr>
          <w:rFonts w:ascii="Franklin Gothic Book" w:hAnsi="Franklin Gothic Book"/>
          <w:b/>
          <w:sz w:val="24"/>
        </w:rPr>
        <w:t xml:space="preserve"> </w:t>
      </w:r>
      <w:r w:rsidR="00A60315">
        <w:rPr>
          <w:rFonts w:ascii="Franklin Gothic Book" w:hAnsi="Franklin Gothic Book"/>
          <w:b/>
          <w:sz w:val="24"/>
        </w:rPr>
        <w:t>Summer 202</w:t>
      </w:r>
      <w:r w:rsidR="0071175F">
        <w:rPr>
          <w:rFonts w:ascii="Franklin Gothic Book" w:hAnsi="Franklin Gothic Book"/>
          <w:b/>
          <w:sz w:val="24"/>
        </w:rPr>
        <w:t>2</w:t>
      </w:r>
      <w:r w:rsidR="00A60315">
        <w:rPr>
          <w:rFonts w:ascii="Franklin Gothic Book" w:hAnsi="Franklin Gothic Book"/>
          <w:b/>
          <w:sz w:val="24"/>
        </w:rPr>
        <w:t xml:space="preserve"> and 202</w:t>
      </w:r>
      <w:r w:rsidR="0071175F">
        <w:rPr>
          <w:rFonts w:ascii="Franklin Gothic Book" w:hAnsi="Franklin Gothic Book"/>
          <w:b/>
          <w:sz w:val="24"/>
        </w:rPr>
        <w:t>2</w:t>
      </w:r>
      <w:r w:rsidR="00A60315">
        <w:rPr>
          <w:rFonts w:ascii="Franklin Gothic Book" w:hAnsi="Franklin Gothic Book"/>
          <w:b/>
          <w:sz w:val="24"/>
        </w:rPr>
        <w:t>-202</w:t>
      </w:r>
      <w:r w:rsidR="0071175F">
        <w:rPr>
          <w:rFonts w:ascii="Franklin Gothic Book" w:hAnsi="Franklin Gothic Book"/>
          <w:b/>
          <w:sz w:val="24"/>
        </w:rPr>
        <w:t>3</w:t>
      </w:r>
      <w:bookmarkStart w:id="0" w:name="_GoBack"/>
      <w:bookmarkEnd w:id="0"/>
      <w:r w:rsidR="00A60315">
        <w:rPr>
          <w:rFonts w:ascii="Franklin Gothic Book" w:hAnsi="Franklin Gothic Book"/>
          <w:b/>
          <w:sz w:val="24"/>
        </w:rPr>
        <w:t xml:space="preserve"> Academic Year</w:t>
      </w:r>
    </w:p>
    <w:p w14:paraId="01B72257" w14:textId="052338EE" w:rsidR="00AA1B5C" w:rsidRDefault="00AA1B5C" w:rsidP="00712668">
      <w:pPr>
        <w:rPr>
          <w:rFonts w:ascii="Franklin Gothic Book" w:hAnsi="Franklin Gothic Book"/>
          <w:sz w:val="24"/>
        </w:rPr>
      </w:pPr>
    </w:p>
    <w:p w14:paraId="05C6E91C" w14:textId="08493B5B" w:rsidR="00981928" w:rsidRDefault="00981928" w:rsidP="00981928">
      <w:pPr>
        <w:rPr>
          <w:rFonts w:ascii="Franklin Gothic Book" w:hAnsi="Franklin Gothic Book"/>
          <w:bCs/>
          <w:sz w:val="22"/>
          <w:szCs w:val="22"/>
        </w:rPr>
      </w:pPr>
      <w:r>
        <w:rPr>
          <w:rFonts w:ascii="Franklin Gothic Book" w:hAnsi="Franklin Gothic Book"/>
          <w:bCs/>
          <w:sz w:val="22"/>
          <w:szCs w:val="22"/>
        </w:rPr>
        <w:t>This questionnaire is designed to help potential applicants to the Rise clinical externship program understand the clinical environment at Rise and our approach to working with clients who may have experienced family violence. Please contact Vandana Sood [vsood@womenslegalcentre.ca] or Kim Hawkins [khawkins@womenslegalcentre.ca] if you have any questions or concerns about our work at Rise.</w:t>
      </w:r>
      <w:r w:rsidR="00A60315" w:rsidRPr="00A60315">
        <w:rPr>
          <w:rFonts w:ascii="Franklin Gothic Book" w:hAnsi="Franklin Gothic Book"/>
          <w:bCs/>
          <w:sz w:val="22"/>
          <w:szCs w:val="22"/>
        </w:rPr>
        <w:t xml:space="preserve"> </w:t>
      </w:r>
      <w:r w:rsidR="00A60315">
        <w:rPr>
          <w:rFonts w:ascii="Franklin Gothic Book" w:hAnsi="Franklin Gothic Book"/>
          <w:bCs/>
          <w:sz w:val="22"/>
          <w:szCs w:val="22"/>
        </w:rPr>
        <w:t>P</w:t>
      </w:r>
      <w:r w:rsidR="00A60315" w:rsidRPr="00AA1B5C">
        <w:rPr>
          <w:rFonts w:ascii="Franklin Gothic Book" w:hAnsi="Franklin Gothic Book"/>
          <w:bCs/>
          <w:sz w:val="22"/>
          <w:szCs w:val="22"/>
        </w:rPr>
        <w:t>lease provide your answers to the questionnaire below in lieu of a</w:t>
      </w:r>
      <w:r w:rsidR="00A60315">
        <w:rPr>
          <w:rFonts w:ascii="Franklin Gothic Book" w:hAnsi="Franklin Gothic Book"/>
          <w:bCs/>
          <w:sz w:val="22"/>
          <w:szCs w:val="22"/>
        </w:rPr>
        <w:t xml:space="preserve"> cover letter/statement of interest</w:t>
      </w:r>
      <w:r w:rsidR="00A60315" w:rsidRPr="00AA1B5C">
        <w:rPr>
          <w:rFonts w:ascii="Franklin Gothic Book" w:hAnsi="Franklin Gothic Book"/>
          <w:bCs/>
          <w:sz w:val="22"/>
          <w:szCs w:val="22"/>
        </w:rPr>
        <w:t>.</w:t>
      </w:r>
    </w:p>
    <w:p w14:paraId="11095DCA" w14:textId="2F5FBEB7" w:rsidR="00A60315" w:rsidRDefault="00A60315" w:rsidP="00981928">
      <w:pPr>
        <w:rPr>
          <w:rFonts w:ascii="Franklin Gothic Book" w:hAnsi="Franklin Gothic Book"/>
          <w:bCs/>
          <w:sz w:val="22"/>
          <w:szCs w:val="22"/>
        </w:rPr>
      </w:pPr>
    </w:p>
    <w:p w14:paraId="4BDE729F" w14:textId="23B3FC20" w:rsidR="005A1FA1" w:rsidRPr="00A60315" w:rsidRDefault="00A60315" w:rsidP="005A1FA1">
      <w:pPr>
        <w:rPr>
          <w:rFonts w:ascii="Franklin Gothic Book" w:hAnsi="Franklin Gothic Book"/>
          <w:bCs/>
          <w:sz w:val="22"/>
          <w:szCs w:val="22"/>
        </w:rPr>
      </w:pPr>
      <w:r>
        <w:rPr>
          <w:rFonts w:ascii="Franklin Gothic Book" w:hAnsi="Franklin Gothic Book"/>
          <w:bCs/>
          <w:sz w:val="22"/>
          <w:szCs w:val="22"/>
        </w:rPr>
        <w:t xml:space="preserve">In addition to this questionnaire, please provide a </w:t>
      </w:r>
      <w:proofErr w:type="gramStart"/>
      <w:r>
        <w:rPr>
          <w:rFonts w:ascii="Franklin Gothic Book" w:hAnsi="Franklin Gothic Book"/>
          <w:bCs/>
          <w:sz w:val="22"/>
          <w:szCs w:val="22"/>
        </w:rPr>
        <w:t>2 page</w:t>
      </w:r>
      <w:proofErr w:type="gramEnd"/>
      <w:r>
        <w:rPr>
          <w:rFonts w:ascii="Franklin Gothic Book" w:hAnsi="Franklin Gothic Book"/>
          <w:bCs/>
          <w:sz w:val="22"/>
          <w:szCs w:val="22"/>
        </w:rPr>
        <w:t xml:space="preserve"> </w:t>
      </w:r>
      <w:r w:rsidRPr="00A60315">
        <w:rPr>
          <w:rFonts w:ascii="Franklin Gothic Book" w:hAnsi="Franklin Gothic Book"/>
          <w:bCs/>
          <w:sz w:val="22"/>
          <w:szCs w:val="22"/>
        </w:rPr>
        <w:t>résumé</w:t>
      </w:r>
      <w:r>
        <w:rPr>
          <w:rFonts w:ascii="Franklin Gothic Book" w:hAnsi="Franklin Gothic Book"/>
          <w:bCs/>
          <w:sz w:val="22"/>
          <w:szCs w:val="22"/>
        </w:rPr>
        <w:t xml:space="preserve">, a copy of your law school transcript, and if you are a 1L, a copy of your December grade report. **Please note that grades are only one part of our consideration of applications. We encourage applications from all interested students.  </w:t>
      </w:r>
      <w:r w:rsidR="005A1FA1" w:rsidRPr="00032E34">
        <w:rPr>
          <w:rFonts w:ascii="Franklin Gothic Book" w:hAnsi="Franklin Gothic Book"/>
          <w:sz w:val="22"/>
          <w:szCs w:val="22"/>
        </w:rPr>
        <w:t xml:space="preserve">Here is some information on </w:t>
      </w:r>
      <w:r w:rsidR="005A1FA1">
        <w:rPr>
          <w:rFonts w:ascii="Franklin Gothic Book" w:hAnsi="Franklin Gothic Book"/>
          <w:sz w:val="22"/>
          <w:szCs w:val="22"/>
        </w:rPr>
        <w:t>Rise</w:t>
      </w:r>
      <w:r w:rsidR="005A1FA1" w:rsidRPr="00032E34">
        <w:rPr>
          <w:rFonts w:ascii="Franklin Gothic Book" w:hAnsi="Franklin Gothic Book"/>
          <w:sz w:val="22"/>
          <w:szCs w:val="22"/>
        </w:rPr>
        <w:t xml:space="preserve"> and how we approach this work:</w:t>
      </w:r>
    </w:p>
    <w:p w14:paraId="2FE02DDB" w14:textId="77777777" w:rsidR="005A1FA1" w:rsidRPr="00032E34" w:rsidRDefault="005A1FA1" w:rsidP="005A1FA1">
      <w:pPr>
        <w:rPr>
          <w:rFonts w:ascii="Franklin Gothic Book" w:hAnsi="Franklin Gothic Book"/>
          <w:b/>
          <w:sz w:val="22"/>
          <w:szCs w:val="22"/>
        </w:rPr>
      </w:pPr>
    </w:p>
    <w:p w14:paraId="17878C6B" w14:textId="77777777" w:rsidR="00DC7674" w:rsidRDefault="00DC7674" w:rsidP="00A60315">
      <w:pPr>
        <w:numPr>
          <w:ilvl w:val="0"/>
          <w:numId w:val="6"/>
        </w:numPr>
        <w:tabs>
          <w:tab w:val="clear" w:pos="720"/>
          <w:tab w:val="num" w:pos="360"/>
        </w:tabs>
        <w:ind w:left="360"/>
        <w:contextualSpacing w:val="0"/>
        <w:rPr>
          <w:rFonts w:ascii="Franklin Gothic Book" w:hAnsi="Franklin Gothic Book"/>
          <w:sz w:val="22"/>
          <w:szCs w:val="22"/>
        </w:rPr>
      </w:pPr>
      <w:r w:rsidRPr="00DC7674">
        <w:rPr>
          <w:rFonts w:ascii="Franklin Gothic Book" w:hAnsi="Franklin Gothic Book"/>
          <w:sz w:val="22"/>
          <w:szCs w:val="22"/>
        </w:rPr>
        <w:t>While legal services at Rise are limited to self-identified women, we welcome applications from all law students including students with all gender identities and sexual orientations, Indigenous students, students with disabilities, and others with the skills, lived experience and knowledge to productively engage with diverse communities.</w:t>
      </w:r>
    </w:p>
    <w:p w14:paraId="4BB5233D" w14:textId="116CDBF9" w:rsidR="00DA36D5" w:rsidRDefault="00F369EE" w:rsidP="00A60315">
      <w:pPr>
        <w:numPr>
          <w:ilvl w:val="0"/>
          <w:numId w:val="6"/>
        </w:numPr>
        <w:tabs>
          <w:tab w:val="clear" w:pos="720"/>
          <w:tab w:val="num" w:pos="360"/>
        </w:tabs>
        <w:ind w:left="360"/>
        <w:contextualSpacing w:val="0"/>
        <w:rPr>
          <w:rFonts w:ascii="Franklin Gothic Book" w:hAnsi="Franklin Gothic Book"/>
          <w:sz w:val="22"/>
          <w:szCs w:val="22"/>
        </w:rPr>
      </w:pPr>
      <w:r>
        <w:rPr>
          <w:rFonts w:ascii="Franklin Gothic Book" w:hAnsi="Franklin Gothic Book"/>
          <w:sz w:val="22"/>
          <w:szCs w:val="22"/>
        </w:rPr>
        <w:t xml:space="preserve">Rise is a full-time, full-term 15 credit clinical program where students are responsible for all aspects of client and file management. </w:t>
      </w:r>
      <w:r w:rsidR="00C56464">
        <w:rPr>
          <w:rFonts w:ascii="Franklin Gothic Book" w:hAnsi="Franklin Gothic Book"/>
          <w:sz w:val="22"/>
          <w:szCs w:val="22"/>
        </w:rPr>
        <w:t>Due to workload, s</w:t>
      </w:r>
      <w:r>
        <w:rPr>
          <w:rFonts w:ascii="Franklin Gothic Book" w:hAnsi="Franklin Gothic Book"/>
          <w:sz w:val="22"/>
          <w:szCs w:val="22"/>
        </w:rPr>
        <w:t>tudents are generally not permitted to register in any other courses during their clinical term. Rise alumni have describ</w:t>
      </w:r>
      <w:r w:rsidR="003445A4">
        <w:rPr>
          <w:rFonts w:ascii="Franklin Gothic Book" w:hAnsi="Franklin Gothic Book"/>
          <w:sz w:val="22"/>
          <w:szCs w:val="22"/>
        </w:rPr>
        <w:t xml:space="preserve">ed their clinical experience as rewarding, yet fairly intense. </w:t>
      </w:r>
    </w:p>
    <w:p w14:paraId="5F329019" w14:textId="77777777" w:rsidR="00900631" w:rsidRDefault="00D57E0F" w:rsidP="00A60315">
      <w:pPr>
        <w:numPr>
          <w:ilvl w:val="0"/>
          <w:numId w:val="6"/>
        </w:numPr>
        <w:tabs>
          <w:tab w:val="clear" w:pos="720"/>
          <w:tab w:val="num" w:pos="360"/>
        </w:tabs>
        <w:ind w:left="360"/>
        <w:contextualSpacing w:val="0"/>
        <w:rPr>
          <w:rFonts w:ascii="Franklin Gothic Book" w:hAnsi="Franklin Gothic Book"/>
          <w:sz w:val="22"/>
          <w:szCs w:val="22"/>
        </w:rPr>
      </w:pPr>
      <w:r>
        <w:rPr>
          <w:rFonts w:ascii="Franklin Gothic Book" w:hAnsi="Franklin Gothic Book"/>
          <w:sz w:val="22"/>
          <w:szCs w:val="22"/>
        </w:rPr>
        <w:t xml:space="preserve">Students are expected to be at Rise from 9am-5pm, Mondays-Thursdays. </w:t>
      </w:r>
    </w:p>
    <w:p w14:paraId="183F9B7A" w14:textId="2F3D56AA" w:rsidR="00D57E0F" w:rsidRDefault="00D57E0F" w:rsidP="00A60315">
      <w:pPr>
        <w:numPr>
          <w:ilvl w:val="0"/>
          <w:numId w:val="6"/>
        </w:numPr>
        <w:tabs>
          <w:tab w:val="clear" w:pos="720"/>
          <w:tab w:val="num" w:pos="360"/>
        </w:tabs>
        <w:ind w:left="360"/>
        <w:contextualSpacing w:val="0"/>
        <w:rPr>
          <w:rFonts w:ascii="Franklin Gothic Book" w:hAnsi="Franklin Gothic Book"/>
          <w:sz w:val="22"/>
          <w:szCs w:val="22"/>
        </w:rPr>
      </w:pPr>
      <w:r>
        <w:rPr>
          <w:rFonts w:ascii="Franklin Gothic Book" w:hAnsi="Franklin Gothic Book"/>
          <w:sz w:val="22"/>
          <w:szCs w:val="22"/>
        </w:rPr>
        <w:t xml:space="preserve">**During the </w:t>
      </w:r>
      <w:proofErr w:type="gramStart"/>
      <w:r>
        <w:rPr>
          <w:rFonts w:ascii="Franklin Gothic Book" w:hAnsi="Franklin Gothic Book"/>
          <w:sz w:val="22"/>
          <w:szCs w:val="22"/>
        </w:rPr>
        <w:t>three week</w:t>
      </w:r>
      <w:proofErr w:type="gramEnd"/>
      <w:r>
        <w:rPr>
          <w:rFonts w:ascii="Franklin Gothic Book" w:hAnsi="Franklin Gothic Book"/>
          <w:sz w:val="22"/>
          <w:szCs w:val="22"/>
        </w:rPr>
        <w:t xml:space="preserve"> orientation session, students are expected to be at Rise from 9am-5pm, Mondays-Fridays.</w:t>
      </w:r>
    </w:p>
    <w:p w14:paraId="7F8845DB" w14:textId="34A8D30B" w:rsidR="00A5529D" w:rsidRPr="00F369EE" w:rsidRDefault="003445A4" w:rsidP="00A60315">
      <w:pPr>
        <w:numPr>
          <w:ilvl w:val="0"/>
          <w:numId w:val="6"/>
        </w:numPr>
        <w:tabs>
          <w:tab w:val="clear" w:pos="720"/>
          <w:tab w:val="num" w:pos="360"/>
        </w:tabs>
        <w:ind w:left="360"/>
        <w:contextualSpacing w:val="0"/>
        <w:rPr>
          <w:rFonts w:ascii="Franklin Gothic Book" w:hAnsi="Franklin Gothic Book"/>
          <w:sz w:val="22"/>
          <w:szCs w:val="22"/>
        </w:rPr>
      </w:pPr>
      <w:r>
        <w:rPr>
          <w:rFonts w:ascii="Franklin Gothic Book" w:hAnsi="Franklin Gothic Book"/>
          <w:sz w:val="22"/>
          <w:szCs w:val="22"/>
        </w:rPr>
        <w:t xml:space="preserve">Rise staff will supervise and support your work, but you are expected to exercise autonomy, sound judgment and </w:t>
      </w:r>
      <w:r w:rsidR="00CD73A0">
        <w:rPr>
          <w:rFonts w:ascii="Franklin Gothic Book" w:hAnsi="Franklin Gothic Book"/>
          <w:sz w:val="22"/>
          <w:szCs w:val="22"/>
        </w:rPr>
        <w:t>initiative</w:t>
      </w:r>
      <w:r>
        <w:rPr>
          <w:rFonts w:ascii="Franklin Gothic Book" w:hAnsi="Franklin Gothic Book"/>
          <w:sz w:val="22"/>
          <w:szCs w:val="22"/>
        </w:rPr>
        <w:t>.</w:t>
      </w:r>
    </w:p>
    <w:p w14:paraId="464BFA35" w14:textId="4C198CE6" w:rsidR="005A1FA1" w:rsidRPr="00032E34" w:rsidRDefault="00F369EE" w:rsidP="00A60315">
      <w:pPr>
        <w:numPr>
          <w:ilvl w:val="0"/>
          <w:numId w:val="6"/>
        </w:numPr>
        <w:tabs>
          <w:tab w:val="clear" w:pos="720"/>
          <w:tab w:val="num" w:pos="360"/>
        </w:tabs>
        <w:ind w:left="360"/>
        <w:contextualSpacing w:val="0"/>
        <w:rPr>
          <w:rFonts w:ascii="Franklin Gothic Book" w:hAnsi="Franklin Gothic Book"/>
          <w:sz w:val="22"/>
          <w:szCs w:val="22"/>
        </w:rPr>
      </w:pPr>
      <w:r>
        <w:rPr>
          <w:rFonts w:ascii="Franklin Gothic Book" w:hAnsi="Franklin Gothic Book"/>
          <w:sz w:val="22"/>
          <w:szCs w:val="22"/>
        </w:rPr>
        <w:t>At Rise, w</w:t>
      </w:r>
      <w:r w:rsidR="005A1FA1" w:rsidRPr="00032E34">
        <w:rPr>
          <w:rFonts w:ascii="Franklin Gothic Book" w:hAnsi="Franklin Gothic Book"/>
          <w:sz w:val="22"/>
          <w:szCs w:val="22"/>
        </w:rPr>
        <w:t xml:space="preserve">e </w:t>
      </w:r>
      <w:r w:rsidR="004F44FB">
        <w:rPr>
          <w:rFonts w:ascii="Franklin Gothic Book" w:hAnsi="Franklin Gothic Book"/>
          <w:sz w:val="22"/>
          <w:szCs w:val="22"/>
        </w:rPr>
        <w:t xml:space="preserve">provide services to all who identify themselves as women and who are </w:t>
      </w:r>
      <w:r w:rsidR="005A1FA1">
        <w:rPr>
          <w:rFonts w:ascii="Franklin Gothic Book" w:hAnsi="Franklin Gothic Book"/>
          <w:sz w:val="22"/>
          <w:szCs w:val="22"/>
        </w:rPr>
        <w:t xml:space="preserve">seeking legal assistance with their family </w:t>
      </w:r>
      <w:r w:rsidR="002F6A9A">
        <w:rPr>
          <w:rFonts w:ascii="Franklin Gothic Book" w:hAnsi="Franklin Gothic Book"/>
          <w:sz w:val="22"/>
          <w:szCs w:val="22"/>
        </w:rPr>
        <w:t xml:space="preserve">law </w:t>
      </w:r>
      <w:r w:rsidR="005A1FA1">
        <w:rPr>
          <w:rFonts w:ascii="Franklin Gothic Book" w:hAnsi="Franklin Gothic Book"/>
          <w:sz w:val="22"/>
          <w:szCs w:val="22"/>
        </w:rPr>
        <w:t xml:space="preserve">matters. </w:t>
      </w:r>
      <w:r w:rsidR="004F44FB">
        <w:rPr>
          <w:rFonts w:ascii="Franklin Gothic Book" w:hAnsi="Franklin Gothic Book"/>
          <w:sz w:val="22"/>
          <w:szCs w:val="22"/>
        </w:rPr>
        <w:t>Rise clients come from all walks of life and represent the diversity of women’s experiences. We are especially attentive to the harms associated with gender-based violence, as m</w:t>
      </w:r>
      <w:r w:rsidR="005A1FA1">
        <w:rPr>
          <w:rFonts w:ascii="Franklin Gothic Book" w:hAnsi="Franklin Gothic Book"/>
          <w:sz w:val="22"/>
          <w:szCs w:val="22"/>
        </w:rPr>
        <w:t xml:space="preserve">any </w:t>
      </w:r>
      <w:r w:rsidR="002F6A9A">
        <w:rPr>
          <w:rFonts w:ascii="Franklin Gothic Book" w:hAnsi="Franklin Gothic Book"/>
          <w:sz w:val="22"/>
          <w:szCs w:val="22"/>
        </w:rPr>
        <w:t>Rise</w:t>
      </w:r>
      <w:r w:rsidR="005A1FA1">
        <w:rPr>
          <w:rFonts w:ascii="Franklin Gothic Book" w:hAnsi="Franklin Gothic Book"/>
          <w:sz w:val="22"/>
          <w:szCs w:val="22"/>
        </w:rPr>
        <w:t xml:space="preserve"> clients </w:t>
      </w:r>
      <w:r w:rsidR="004F44FB">
        <w:rPr>
          <w:rFonts w:ascii="Franklin Gothic Book" w:hAnsi="Franklin Gothic Book"/>
          <w:sz w:val="22"/>
          <w:szCs w:val="22"/>
        </w:rPr>
        <w:t>are survivors of</w:t>
      </w:r>
      <w:r w:rsidR="005A1FA1" w:rsidRPr="00032E34">
        <w:rPr>
          <w:rFonts w:ascii="Franklin Gothic Book" w:hAnsi="Franklin Gothic Book"/>
          <w:sz w:val="22"/>
          <w:szCs w:val="22"/>
        </w:rPr>
        <w:t xml:space="preserve"> violence in intimate relationships, sexual assault, or childhood sexual abuse. </w:t>
      </w:r>
    </w:p>
    <w:p w14:paraId="6BCAA050" w14:textId="5394B52A" w:rsidR="005A1FA1" w:rsidRPr="00032E34" w:rsidRDefault="005A1FA1" w:rsidP="00A60315">
      <w:pPr>
        <w:numPr>
          <w:ilvl w:val="0"/>
          <w:numId w:val="7"/>
        </w:numPr>
        <w:tabs>
          <w:tab w:val="clear" w:pos="720"/>
          <w:tab w:val="num" w:pos="360"/>
        </w:tabs>
        <w:ind w:left="360"/>
        <w:contextualSpacing w:val="0"/>
        <w:rPr>
          <w:rFonts w:ascii="Franklin Gothic Book" w:hAnsi="Franklin Gothic Book"/>
          <w:sz w:val="22"/>
          <w:szCs w:val="22"/>
        </w:rPr>
      </w:pPr>
      <w:r w:rsidRPr="00032E34">
        <w:rPr>
          <w:rFonts w:ascii="Franklin Gothic Book" w:hAnsi="Franklin Gothic Book"/>
          <w:sz w:val="22"/>
          <w:szCs w:val="22"/>
        </w:rPr>
        <w:t xml:space="preserve">We </w:t>
      </w:r>
      <w:r w:rsidR="004F44FB">
        <w:rPr>
          <w:rFonts w:ascii="Franklin Gothic Book" w:hAnsi="Franklin Gothic Book"/>
          <w:sz w:val="22"/>
          <w:szCs w:val="22"/>
        </w:rPr>
        <w:t>work</w:t>
      </w:r>
      <w:r w:rsidR="004F44FB" w:rsidRPr="00032E34">
        <w:rPr>
          <w:rFonts w:ascii="Franklin Gothic Book" w:hAnsi="Franklin Gothic Book"/>
          <w:sz w:val="22"/>
          <w:szCs w:val="22"/>
        </w:rPr>
        <w:t xml:space="preserve"> </w:t>
      </w:r>
      <w:r w:rsidRPr="00032E34">
        <w:rPr>
          <w:rFonts w:ascii="Franklin Gothic Book" w:hAnsi="Franklin Gothic Book"/>
          <w:sz w:val="22"/>
          <w:szCs w:val="22"/>
        </w:rPr>
        <w:t xml:space="preserve">from the perspective that </w:t>
      </w:r>
      <w:r w:rsidR="004F44FB">
        <w:rPr>
          <w:rFonts w:ascii="Franklin Gothic Book" w:hAnsi="Franklin Gothic Book"/>
          <w:sz w:val="22"/>
          <w:szCs w:val="22"/>
        </w:rPr>
        <w:t>women</w:t>
      </w:r>
      <w:r w:rsidRPr="00032E34">
        <w:rPr>
          <w:rFonts w:ascii="Franklin Gothic Book" w:hAnsi="Franklin Gothic Book"/>
          <w:sz w:val="22"/>
          <w:szCs w:val="22"/>
        </w:rPr>
        <w:t xml:space="preserve"> </w:t>
      </w:r>
      <w:r w:rsidR="004F44FB">
        <w:rPr>
          <w:rFonts w:ascii="Franklin Gothic Book" w:hAnsi="Franklin Gothic Book"/>
          <w:sz w:val="22"/>
          <w:szCs w:val="22"/>
        </w:rPr>
        <w:t>are</w:t>
      </w:r>
      <w:r w:rsidR="004F44FB" w:rsidRPr="00032E34">
        <w:rPr>
          <w:rFonts w:ascii="Franklin Gothic Book" w:hAnsi="Franklin Gothic Book"/>
          <w:sz w:val="22"/>
          <w:szCs w:val="22"/>
        </w:rPr>
        <w:t xml:space="preserve"> </w:t>
      </w:r>
      <w:r w:rsidR="004F44FB">
        <w:rPr>
          <w:rFonts w:ascii="Franklin Gothic Book" w:hAnsi="Franklin Gothic Book"/>
          <w:sz w:val="22"/>
          <w:szCs w:val="22"/>
        </w:rPr>
        <w:t>their</w:t>
      </w:r>
      <w:r w:rsidR="004F44FB" w:rsidRPr="00032E34">
        <w:rPr>
          <w:rFonts w:ascii="Franklin Gothic Book" w:hAnsi="Franklin Gothic Book"/>
          <w:sz w:val="22"/>
          <w:szCs w:val="22"/>
        </w:rPr>
        <w:t xml:space="preserve"> </w:t>
      </w:r>
      <w:r w:rsidRPr="00032E34">
        <w:rPr>
          <w:rFonts w:ascii="Franklin Gothic Book" w:hAnsi="Franklin Gothic Book"/>
          <w:sz w:val="22"/>
          <w:szCs w:val="22"/>
        </w:rPr>
        <w:t>own best expert</w:t>
      </w:r>
      <w:r w:rsidR="004F44FB">
        <w:rPr>
          <w:rFonts w:ascii="Franklin Gothic Book" w:hAnsi="Franklin Gothic Book"/>
          <w:sz w:val="22"/>
          <w:szCs w:val="22"/>
        </w:rPr>
        <w:t>s</w:t>
      </w:r>
      <w:r w:rsidRPr="00032E34">
        <w:rPr>
          <w:rFonts w:ascii="Franklin Gothic Book" w:hAnsi="Franklin Gothic Book"/>
          <w:sz w:val="22"/>
          <w:szCs w:val="22"/>
        </w:rPr>
        <w:t>.</w:t>
      </w:r>
      <w:r>
        <w:rPr>
          <w:rFonts w:ascii="Franklin Gothic Book" w:hAnsi="Franklin Gothic Book"/>
          <w:sz w:val="22"/>
          <w:szCs w:val="22"/>
        </w:rPr>
        <w:t xml:space="preserve"> We provide legal advice and</w:t>
      </w:r>
      <w:r w:rsidR="004F44FB">
        <w:rPr>
          <w:rFonts w:ascii="Franklin Gothic Book" w:hAnsi="Franklin Gothic Book"/>
          <w:sz w:val="22"/>
          <w:szCs w:val="22"/>
        </w:rPr>
        <w:t xml:space="preserve"> share available</w:t>
      </w:r>
      <w:r>
        <w:rPr>
          <w:rFonts w:ascii="Franklin Gothic Book" w:hAnsi="Franklin Gothic Book"/>
          <w:sz w:val="22"/>
          <w:szCs w:val="22"/>
        </w:rPr>
        <w:t xml:space="preserve"> options </w:t>
      </w:r>
      <w:r w:rsidR="004F44FB">
        <w:rPr>
          <w:rFonts w:ascii="Franklin Gothic Book" w:hAnsi="Franklin Gothic Book"/>
          <w:sz w:val="22"/>
          <w:szCs w:val="22"/>
        </w:rPr>
        <w:t>with clients</w:t>
      </w:r>
      <w:r>
        <w:rPr>
          <w:rFonts w:ascii="Franklin Gothic Book" w:hAnsi="Franklin Gothic Book"/>
          <w:sz w:val="22"/>
          <w:szCs w:val="22"/>
        </w:rPr>
        <w:t xml:space="preserve">, but the choice of which option to pursue is ultimately that of </w:t>
      </w:r>
      <w:r w:rsidR="004F44FB">
        <w:rPr>
          <w:rFonts w:ascii="Franklin Gothic Book" w:hAnsi="Franklin Gothic Book"/>
          <w:sz w:val="22"/>
          <w:szCs w:val="22"/>
        </w:rPr>
        <w:t xml:space="preserve">the </w:t>
      </w:r>
      <w:r>
        <w:rPr>
          <w:rFonts w:ascii="Franklin Gothic Book" w:hAnsi="Franklin Gothic Book"/>
          <w:sz w:val="22"/>
          <w:szCs w:val="22"/>
        </w:rPr>
        <w:t>client.</w:t>
      </w:r>
    </w:p>
    <w:p w14:paraId="57750DD4" w14:textId="56F3875F" w:rsidR="005A1FA1" w:rsidRPr="00032E34" w:rsidRDefault="004F44FB" w:rsidP="00A60315">
      <w:pPr>
        <w:numPr>
          <w:ilvl w:val="0"/>
          <w:numId w:val="8"/>
        </w:numPr>
        <w:tabs>
          <w:tab w:val="clear" w:pos="720"/>
          <w:tab w:val="num" w:pos="360"/>
        </w:tabs>
        <w:ind w:left="360"/>
        <w:contextualSpacing w:val="0"/>
        <w:rPr>
          <w:rFonts w:ascii="Franklin Gothic Book" w:hAnsi="Franklin Gothic Book"/>
          <w:sz w:val="22"/>
          <w:szCs w:val="22"/>
        </w:rPr>
      </w:pPr>
      <w:r>
        <w:rPr>
          <w:rFonts w:ascii="Franklin Gothic Book" w:hAnsi="Franklin Gothic Book"/>
          <w:sz w:val="22"/>
          <w:szCs w:val="22"/>
        </w:rPr>
        <w:t xml:space="preserve">Our approach to this work is collaborative and non-judgmental. </w:t>
      </w:r>
      <w:r w:rsidR="005A1FA1" w:rsidRPr="00032E34">
        <w:rPr>
          <w:rFonts w:ascii="Franklin Gothic Book" w:hAnsi="Franklin Gothic Book"/>
          <w:sz w:val="22"/>
          <w:szCs w:val="22"/>
        </w:rPr>
        <w:t xml:space="preserve">We listen to </w:t>
      </w:r>
      <w:r>
        <w:rPr>
          <w:rFonts w:ascii="Franklin Gothic Book" w:hAnsi="Franklin Gothic Book"/>
          <w:sz w:val="22"/>
          <w:szCs w:val="22"/>
        </w:rPr>
        <w:t>clients</w:t>
      </w:r>
      <w:r w:rsidR="005A1FA1" w:rsidRPr="00032E34">
        <w:rPr>
          <w:rFonts w:ascii="Franklin Gothic Book" w:hAnsi="Franklin Gothic Book"/>
          <w:sz w:val="22"/>
          <w:szCs w:val="22"/>
        </w:rPr>
        <w:t xml:space="preserve">, validate </w:t>
      </w:r>
      <w:r>
        <w:rPr>
          <w:rFonts w:ascii="Franklin Gothic Book" w:hAnsi="Franklin Gothic Book"/>
          <w:sz w:val="22"/>
          <w:szCs w:val="22"/>
        </w:rPr>
        <w:t>their experiences</w:t>
      </w:r>
      <w:r w:rsidR="005A1FA1" w:rsidRPr="00032E34">
        <w:rPr>
          <w:rFonts w:ascii="Franklin Gothic Book" w:hAnsi="Franklin Gothic Book"/>
          <w:sz w:val="22"/>
          <w:szCs w:val="22"/>
        </w:rPr>
        <w:t xml:space="preserve">, help </w:t>
      </w:r>
      <w:r>
        <w:rPr>
          <w:rFonts w:ascii="Franklin Gothic Book" w:hAnsi="Franklin Gothic Book"/>
          <w:sz w:val="22"/>
          <w:szCs w:val="22"/>
        </w:rPr>
        <w:t>them</w:t>
      </w:r>
      <w:r w:rsidRPr="00032E34">
        <w:rPr>
          <w:rFonts w:ascii="Franklin Gothic Book" w:hAnsi="Franklin Gothic Book"/>
          <w:sz w:val="22"/>
          <w:szCs w:val="22"/>
        </w:rPr>
        <w:t xml:space="preserve"> </w:t>
      </w:r>
      <w:r w:rsidR="005A1FA1" w:rsidRPr="00032E34">
        <w:rPr>
          <w:rFonts w:ascii="Franklin Gothic Book" w:hAnsi="Franklin Gothic Book"/>
          <w:sz w:val="22"/>
          <w:szCs w:val="22"/>
        </w:rPr>
        <w:t xml:space="preserve">explore </w:t>
      </w:r>
      <w:r>
        <w:rPr>
          <w:rFonts w:ascii="Franklin Gothic Book" w:hAnsi="Franklin Gothic Book"/>
          <w:sz w:val="22"/>
          <w:szCs w:val="22"/>
        </w:rPr>
        <w:t xml:space="preserve">available </w:t>
      </w:r>
      <w:r w:rsidR="005A1FA1" w:rsidRPr="00032E34">
        <w:rPr>
          <w:rFonts w:ascii="Franklin Gothic Book" w:hAnsi="Franklin Gothic Book"/>
          <w:sz w:val="22"/>
          <w:szCs w:val="22"/>
        </w:rPr>
        <w:t xml:space="preserve">options, and provide </w:t>
      </w:r>
      <w:r>
        <w:rPr>
          <w:rFonts w:ascii="Franklin Gothic Book" w:hAnsi="Franklin Gothic Book"/>
          <w:sz w:val="22"/>
          <w:szCs w:val="22"/>
        </w:rPr>
        <w:t xml:space="preserve">them with legal advice, </w:t>
      </w:r>
      <w:r w:rsidR="005A1FA1" w:rsidRPr="00032E34">
        <w:rPr>
          <w:rFonts w:ascii="Franklin Gothic Book" w:hAnsi="Franklin Gothic Book"/>
          <w:sz w:val="22"/>
          <w:szCs w:val="22"/>
        </w:rPr>
        <w:t xml:space="preserve">information and </w:t>
      </w:r>
      <w:r>
        <w:rPr>
          <w:rFonts w:ascii="Franklin Gothic Book" w:hAnsi="Franklin Gothic Book"/>
          <w:sz w:val="22"/>
          <w:szCs w:val="22"/>
        </w:rPr>
        <w:t xml:space="preserve">connection to community </w:t>
      </w:r>
      <w:r w:rsidR="005A1FA1" w:rsidRPr="00032E34">
        <w:rPr>
          <w:rFonts w:ascii="Franklin Gothic Book" w:hAnsi="Franklin Gothic Book"/>
          <w:sz w:val="22"/>
          <w:szCs w:val="22"/>
        </w:rPr>
        <w:t>resources</w:t>
      </w:r>
      <w:r>
        <w:rPr>
          <w:rFonts w:ascii="Franklin Gothic Book" w:hAnsi="Franklin Gothic Book"/>
          <w:sz w:val="22"/>
          <w:szCs w:val="22"/>
        </w:rPr>
        <w:t xml:space="preserve"> as necessary</w:t>
      </w:r>
      <w:r w:rsidR="005A1FA1" w:rsidRPr="00032E34">
        <w:rPr>
          <w:rFonts w:ascii="Franklin Gothic Book" w:hAnsi="Franklin Gothic Book"/>
          <w:sz w:val="22"/>
          <w:szCs w:val="22"/>
        </w:rPr>
        <w:t xml:space="preserve">. </w:t>
      </w:r>
    </w:p>
    <w:p w14:paraId="40A06617" w14:textId="4728E3AD" w:rsidR="005A1FA1" w:rsidRDefault="004F44FB" w:rsidP="00A60315">
      <w:pPr>
        <w:numPr>
          <w:ilvl w:val="0"/>
          <w:numId w:val="8"/>
        </w:numPr>
        <w:tabs>
          <w:tab w:val="clear" w:pos="720"/>
          <w:tab w:val="num" w:pos="360"/>
        </w:tabs>
        <w:ind w:left="360"/>
        <w:contextualSpacing w:val="0"/>
        <w:rPr>
          <w:rFonts w:ascii="Franklin Gothic Book" w:hAnsi="Franklin Gothic Book"/>
          <w:sz w:val="22"/>
          <w:szCs w:val="22"/>
        </w:rPr>
      </w:pPr>
      <w:r>
        <w:rPr>
          <w:rFonts w:ascii="Franklin Gothic Book" w:hAnsi="Franklin Gothic Book"/>
          <w:sz w:val="22"/>
          <w:szCs w:val="22"/>
        </w:rPr>
        <w:t>W</w:t>
      </w:r>
      <w:r w:rsidR="005A1FA1" w:rsidRPr="00032E34">
        <w:rPr>
          <w:rFonts w:ascii="Franklin Gothic Book" w:hAnsi="Franklin Gothic Book"/>
          <w:sz w:val="22"/>
          <w:szCs w:val="22"/>
        </w:rPr>
        <w:t>e work from</w:t>
      </w:r>
      <w:r w:rsidR="000F32A2">
        <w:rPr>
          <w:rFonts w:ascii="Franklin Gothic Book" w:hAnsi="Franklin Gothic Book"/>
          <w:sz w:val="22"/>
          <w:szCs w:val="22"/>
        </w:rPr>
        <w:t xml:space="preserve"> an</w:t>
      </w:r>
      <w:r w:rsidR="005A1FA1" w:rsidRPr="00032E34">
        <w:rPr>
          <w:rFonts w:ascii="Franklin Gothic Book" w:hAnsi="Franklin Gothic Book"/>
          <w:sz w:val="22"/>
          <w:szCs w:val="22"/>
        </w:rPr>
        <w:t xml:space="preserve"> </w:t>
      </w:r>
      <w:r>
        <w:rPr>
          <w:rFonts w:ascii="Franklin Gothic Book" w:hAnsi="Franklin Gothic Book"/>
          <w:sz w:val="22"/>
          <w:szCs w:val="22"/>
        </w:rPr>
        <w:t>intersectional</w:t>
      </w:r>
      <w:r w:rsidR="005A1FA1" w:rsidRPr="00032E34">
        <w:rPr>
          <w:rFonts w:ascii="Franklin Gothic Book" w:hAnsi="Franklin Gothic Book"/>
          <w:sz w:val="22"/>
          <w:szCs w:val="22"/>
        </w:rPr>
        <w:t xml:space="preserve"> feminist, anti-oppression, and decolonizing perspective.</w:t>
      </w:r>
    </w:p>
    <w:p w14:paraId="7E169166" w14:textId="0963F6DA" w:rsidR="005A1FA1" w:rsidRDefault="005A1FA1" w:rsidP="00A60315">
      <w:pPr>
        <w:numPr>
          <w:ilvl w:val="0"/>
          <w:numId w:val="8"/>
        </w:numPr>
        <w:tabs>
          <w:tab w:val="clear" w:pos="720"/>
          <w:tab w:val="num" w:pos="360"/>
        </w:tabs>
        <w:ind w:left="360"/>
        <w:contextualSpacing w:val="0"/>
        <w:rPr>
          <w:rFonts w:ascii="Franklin Gothic Book" w:hAnsi="Franklin Gothic Book"/>
          <w:sz w:val="22"/>
          <w:szCs w:val="22"/>
        </w:rPr>
      </w:pPr>
      <w:r w:rsidRPr="00032E34">
        <w:rPr>
          <w:rFonts w:ascii="Franklin Gothic Book" w:hAnsi="Franklin Gothic Book"/>
          <w:sz w:val="22"/>
          <w:szCs w:val="22"/>
        </w:rPr>
        <w:t xml:space="preserve">We understand that violence against women is an outcome </w:t>
      </w:r>
      <w:r w:rsidR="004F44FB">
        <w:rPr>
          <w:rFonts w:ascii="Franklin Gothic Book" w:hAnsi="Franklin Gothic Book"/>
          <w:sz w:val="22"/>
          <w:szCs w:val="22"/>
        </w:rPr>
        <w:t>of multiple and intersecting factors</w:t>
      </w:r>
      <w:r w:rsidRPr="00032E34">
        <w:rPr>
          <w:rFonts w:ascii="Franklin Gothic Book" w:hAnsi="Franklin Gothic Book"/>
          <w:sz w:val="22"/>
          <w:szCs w:val="22"/>
        </w:rPr>
        <w:t>, including racism, sexism, colonization, homophobia, transphobia, ableism, classism, and others.</w:t>
      </w:r>
    </w:p>
    <w:p w14:paraId="20CFB061" w14:textId="2DE749C9" w:rsidR="00A5529D" w:rsidRPr="00981928" w:rsidRDefault="004F44FB" w:rsidP="00A60315">
      <w:pPr>
        <w:numPr>
          <w:ilvl w:val="0"/>
          <w:numId w:val="8"/>
        </w:numPr>
        <w:tabs>
          <w:tab w:val="clear" w:pos="720"/>
          <w:tab w:val="num" w:pos="360"/>
        </w:tabs>
        <w:ind w:left="360"/>
        <w:contextualSpacing w:val="0"/>
        <w:rPr>
          <w:rFonts w:ascii="Franklin Gothic Book" w:hAnsi="Franklin Gothic Book"/>
          <w:sz w:val="22"/>
          <w:szCs w:val="22"/>
        </w:rPr>
      </w:pPr>
      <w:r>
        <w:rPr>
          <w:rFonts w:ascii="Franklin Gothic Book" w:hAnsi="Franklin Gothic Book"/>
          <w:sz w:val="22"/>
          <w:szCs w:val="22"/>
        </w:rPr>
        <w:t xml:space="preserve">We commit to understanding and interrogating our own assumptions in order to be better advocates and allies. </w:t>
      </w:r>
    </w:p>
    <w:p w14:paraId="7A432C57" w14:textId="77777777" w:rsidR="00A60315" w:rsidRDefault="00A60315">
      <w:pPr>
        <w:contextualSpacing w:val="0"/>
        <w:rPr>
          <w:rFonts w:ascii="Franklin Gothic Book" w:hAnsi="Franklin Gothic Book"/>
          <w:b/>
          <w:sz w:val="24"/>
        </w:rPr>
      </w:pPr>
      <w:r>
        <w:rPr>
          <w:rFonts w:ascii="Franklin Gothic Book" w:hAnsi="Franklin Gothic Book"/>
          <w:b/>
          <w:sz w:val="24"/>
        </w:rPr>
        <w:br w:type="page"/>
      </w:r>
    </w:p>
    <w:p w14:paraId="750B83BF" w14:textId="4ADC234D" w:rsidR="00F908CB" w:rsidRPr="00CE27DB" w:rsidRDefault="00A5529D">
      <w:pPr>
        <w:rPr>
          <w:rFonts w:ascii="Franklin Gothic Book" w:hAnsi="Franklin Gothic Book"/>
          <w:b/>
          <w:sz w:val="24"/>
        </w:rPr>
      </w:pPr>
      <w:r w:rsidRPr="00CE27DB">
        <w:rPr>
          <w:rFonts w:ascii="Franklin Gothic Book" w:hAnsi="Franklin Gothic Book"/>
          <w:b/>
          <w:sz w:val="24"/>
        </w:rPr>
        <w:lastRenderedPageBreak/>
        <w:t>QUESTIONNAIRE</w:t>
      </w:r>
    </w:p>
    <w:p w14:paraId="5B056852" w14:textId="77777777" w:rsidR="005A1FA1" w:rsidRDefault="005A1FA1">
      <w:pPr>
        <w:rPr>
          <w:rFonts w:ascii="Franklin Gothic Book" w:hAnsi="Franklin Gothic Book"/>
          <w:sz w:val="24"/>
        </w:rPr>
      </w:pPr>
    </w:p>
    <w:p w14:paraId="44106EF3" w14:textId="266CDF49" w:rsidR="00D214A0" w:rsidRPr="00A5529D" w:rsidRDefault="00077DB9" w:rsidP="00CE27DB">
      <w:pPr>
        <w:numPr>
          <w:ilvl w:val="0"/>
          <w:numId w:val="3"/>
        </w:numPr>
        <w:contextualSpacing w:val="0"/>
        <w:rPr>
          <w:rFonts w:ascii="Franklin Gothic Book" w:eastAsia="Franklin Gothic Book" w:hAnsi="Franklin Gothic Book" w:cs="Franklin Gothic Book"/>
          <w:sz w:val="22"/>
          <w:szCs w:val="22"/>
          <w:lang w:val="en-US"/>
        </w:rPr>
      </w:pPr>
      <w:r w:rsidRPr="00A5529D">
        <w:rPr>
          <w:rFonts w:ascii="Franklin Gothic Book" w:eastAsia="Franklin Gothic Book" w:hAnsi="Franklin Gothic Book" w:cs="Franklin Gothic Book"/>
          <w:sz w:val="22"/>
          <w:szCs w:val="22"/>
          <w:lang w:val="en-US"/>
        </w:rPr>
        <w:t>Why you are interested in</w:t>
      </w:r>
      <w:r w:rsidR="00F908CB" w:rsidRPr="00A5529D">
        <w:rPr>
          <w:rFonts w:ascii="Franklin Gothic Book" w:eastAsia="Franklin Gothic Book" w:hAnsi="Franklin Gothic Book" w:cs="Franklin Gothic Book"/>
          <w:sz w:val="22"/>
          <w:szCs w:val="22"/>
          <w:lang w:val="en-US"/>
        </w:rPr>
        <w:t xml:space="preserve"> a clinical term at</w:t>
      </w:r>
      <w:r w:rsidRPr="00A5529D">
        <w:rPr>
          <w:rFonts w:ascii="Franklin Gothic Book" w:eastAsia="Franklin Gothic Book" w:hAnsi="Franklin Gothic Book" w:cs="Franklin Gothic Book"/>
          <w:sz w:val="22"/>
          <w:szCs w:val="22"/>
          <w:lang w:val="en-US"/>
        </w:rPr>
        <w:t xml:space="preserve"> the Rise Women’s Legal Centre</w:t>
      </w:r>
      <w:r w:rsidR="005A1FA1" w:rsidRPr="00A5529D">
        <w:rPr>
          <w:rFonts w:ascii="Franklin Gothic Book" w:eastAsia="Franklin Gothic Book" w:hAnsi="Franklin Gothic Book" w:cs="Franklin Gothic Book"/>
          <w:sz w:val="22"/>
          <w:szCs w:val="22"/>
          <w:lang w:val="en-US"/>
        </w:rPr>
        <w:t>?</w:t>
      </w:r>
      <w:r w:rsidR="00F908CB" w:rsidRPr="00A5529D">
        <w:rPr>
          <w:rFonts w:ascii="Franklin Gothic Book" w:eastAsia="Franklin Gothic Book" w:hAnsi="Franklin Gothic Book" w:cs="Franklin Gothic Book"/>
          <w:sz w:val="22"/>
          <w:szCs w:val="22"/>
          <w:lang w:val="en-US"/>
        </w:rPr>
        <w:t xml:space="preserve"> </w:t>
      </w:r>
    </w:p>
    <w:p w14:paraId="77D48F42" w14:textId="77777777" w:rsidR="00D214A0" w:rsidRPr="00D64982" w:rsidRDefault="00D214A0" w:rsidP="00CE27DB">
      <w:pPr>
        <w:contextualSpacing w:val="0"/>
        <w:rPr>
          <w:rFonts w:ascii="Franklin Gothic Book" w:eastAsia="Franklin Gothic Book" w:hAnsi="Franklin Gothic Book" w:cs="Franklin Gothic Book"/>
          <w:sz w:val="22"/>
          <w:szCs w:val="22"/>
          <w:lang w:val="en-US"/>
        </w:rPr>
      </w:pPr>
    </w:p>
    <w:p w14:paraId="2653CB99" w14:textId="3EB3B184" w:rsidR="00D214A0" w:rsidRDefault="00D214A0" w:rsidP="00D214A0">
      <w:pPr>
        <w:contextualSpacing w:val="0"/>
        <w:rPr>
          <w:rFonts w:ascii="Franklin Gothic Book" w:hAnsi="Franklin Gothic Book"/>
          <w:sz w:val="22"/>
          <w:szCs w:val="22"/>
          <w:highlight w:val="yellow"/>
        </w:rPr>
      </w:pPr>
    </w:p>
    <w:p w14:paraId="0EADDE29" w14:textId="3F309021" w:rsidR="00CE27DB" w:rsidRDefault="00CE27DB" w:rsidP="00D214A0">
      <w:pPr>
        <w:contextualSpacing w:val="0"/>
        <w:rPr>
          <w:rFonts w:ascii="Franklin Gothic Book" w:hAnsi="Franklin Gothic Book"/>
          <w:sz w:val="22"/>
          <w:szCs w:val="22"/>
          <w:highlight w:val="yellow"/>
        </w:rPr>
      </w:pPr>
    </w:p>
    <w:p w14:paraId="45161589" w14:textId="7B44F08C" w:rsidR="00CE27DB" w:rsidRDefault="00CE27DB" w:rsidP="00D214A0">
      <w:pPr>
        <w:contextualSpacing w:val="0"/>
        <w:rPr>
          <w:rFonts w:ascii="Franklin Gothic Book" w:hAnsi="Franklin Gothic Book"/>
          <w:sz w:val="22"/>
          <w:szCs w:val="22"/>
          <w:highlight w:val="yellow"/>
        </w:rPr>
      </w:pPr>
    </w:p>
    <w:p w14:paraId="1ECD2B83" w14:textId="400B15C9" w:rsidR="00CE27DB" w:rsidRDefault="00CE27DB" w:rsidP="00D214A0">
      <w:pPr>
        <w:contextualSpacing w:val="0"/>
        <w:rPr>
          <w:rFonts w:ascii="Franklin Gothic Book" w:hAnsi="Franklin Gothic Book"/>
          <w:sz w:val="22"/>
          <w:szCs w:val="22"/>
          <w:highlight w:val="yellow"/>
        </w:rPr>
      </w:pPr>
    </w:p>
    <w:p w14:paraId="044F87A8" w14:textId="2BCA8792" w:rsidR="00CE27DB" w:rsidRDefault="00CE27DB" w:rsidP="00D214A0">
      <w:pPr>
        <w:contextualSpacing w:val="0"/>
        <w:rPr>
          <w:rFonts w:ascii="Franklin Gothic Book" w:hAnsi="Franklin Gothic Book"/>
          <w:sz w:val="22"/>
          <w:szCs w:val="22"/>
          <w:highlight w:val="yellow"/>
        </w:rPr>
      </w:pPr>
    </w:p>
    <w:p w14:paraId="13BFBDB7" w14:textId="3DDDC882" w:rsidR="00CE27DB" w:rsidRDefault="00CE27DB" w:rsidP="00D214A0">
      <w:pPr>
        <w:contextualSpacing w:val="0"/>
        <w:rPr>
          <w:rFonts w:ascii="Franklin Gothic Book" w:hAnsi="Franklin Gothic Book"/>
          <w:sz w:val="22"/>
          <w:szCs w:val="22"/>
          <w:highlight w:val="yellow"/>
        </w:rPr>
      </w:pPr>
    </w:p>
    <w:p w14:paraId="0061F175" w14:textId="4878BAE5" w:rsidR="00CE27DB" w:rsidRDefault="00CE27DB" w:rsidP="00D214A0">
      <w:pPr>
        <w:contextualSpacing w:val="0"/>
        <w:rPr>
          <w:rFonts w:ascii="Franklin Gothic Book" w:hAnsi="Franklin Gothic Book"/>
          <w:sz w:val="22"/>
          <w:szCs w:val="22"/>
          <w:highlight w:val="yellow"/>
        </w:rPr>
      </w:pPr>
    </w:p>
    <w:p w14:paraId="5AA6AF2B" w14:textId="479AF3E4" w:rsidR="00CE27DB" w:rsidRDefault="00CE27DB" w:rsidP="00D214A0">
      <w:pPr>
        <w:contextualSpacing w:val="0"/>
        <w:rPr>
          <w:rFonts w:ascii="Franklin Gothic Book" w:hAnsi="Franklin Gothic Book"/>
          <w:sz w:val="22"/>
          <w:szCs w:val="22"/>
          <w:highlight w:val="yellow"/>
        </w:rPr>
      </w:pPr>
    </w:p>
    <w:p w14:paraId="1E8B418E" w14:textId="5F5EA240" w:rsidR="00CE27DB" w:rsidRDefault="00CE27DB" w:rsidP="00D214A0">
      <w:pPr>
        <w:contextualSpacing w:val="0"/>
        <w:rPr>
          <w:rFonts w:ascii="Franklin Gothic Book" w:hAnsi="Franklin Gothic Book"/>
          <w:sz w:val="22"/>
          <w:szCs w:val="22"/>
          <w:highlight w:val="yellow"/>
        </w:rPr>
      </w:pPr>
    </w:p>
    <w:p w14:paraId="4C835DE5" w14:textId="77777777" w:rsidR="00CE27DB" w:rsidRDefault="00CE27DB" w:rsidP="00D214A0">
      <w:pPr>
        <w:contextualSpacing w:val="0"/>
        <w:rPr>
          <w:rFonts w:ascii="Franklin Gothic Book" w:hAnsi="Franklin Gothic Book"/>
          <w:sz w:val="22"/>
          <w:szCs w:val="22"/>
          <w:highlight w:val="yellow"/>
        </w:rPr>
      </w:pPr>
    </w:p>
    <w:p w14:paraId="6739432D" w14:textId="7AF5D6AE" w:rsidR="00CE27DB" w:rsidRDefault="00CE27DB" w:rsidP="00D214A0">
      <w:pPr>
        <w:contextualSpacing w:val="0"/>
        <w:rPr>
          <w:rFonts w:ascii="Franklin Gothic Book" w:hAnsi="Franklin Gothic Book"/>
          <w:sz w:val="22"/>
          <w:szCs w:val="22"/>
          <w:highlight w:val="yellow"/>
        </w:rPr>
      </w:pPr>
    </w:p>
    <w:p w14:paraId="4439DE27" w14:textId="7B0C56CE" w:rsidR="00CE27DB" w:rsidRDefault="00CE27DB" w:rsidP="00D214A0">
      <w:pPr>
        <w:contextualSpacing w:val="0"/>
        <w:rPr>
          <w:rFonts w:ascii="Franklin Gothic Book" w:hAnsi="Franklin Gothic Book"/>
          <w:sz w:val="22"/>
          <w:szCs w:val="22"/>
          <w:highlight w:val="yellow"/>
        </w:rPr>
      </w:pPr>
    </w:p>
    <w:p w14:paraId="236B1878" w14:textId="5E968258" w:rsidR="00CE27DB" w:rsidRDefault="00CE27DB" w:rsidP="00D214A0">
      <w:pPr>
        <w:contextualSpacing w:val="0"/>
        <w:rPr>
          <w:rFonts w:ascii="Franklin Gothic Book" w:hAnsi="Franklin Gothic Book"/>
          <w:sz w:val="22"/>
          <w:szCs w:val="22"/>
          <w:highlight w:val="yellow"/>
        </w:rPr>
      </w:pPr>
    </w:p>
    <w:p w14:paraId="4F134023" w14:textId="77777777" w:rsidR="00CE27DB" w:rsidRDefault="00CE27DB" w:rsidP="00D214A0">
      <w:pPr>
        <w:contextualSpacing w:val="0"/>
        <w:rPr>
          <w:rFonts w:ascii="Franklin Gothic Book" w:hAnsi="Franklin Gothic Book"/>
          <w:sz w:val="22"/>
          <w:szCs w:val="22"/>
          <w:highlight w:val="yellow"/>
        </w:rPr>
      </w:pPr>
    </w:p>
    <w:p w14:paraId="2B11C062" w14:textId="630E4731" w:rsidR="00CE27DB" w:rsidRDefault="00CE27DB" w:rsidP="00D214A0">
      <w:pPr>
        <w:contextualSpacing w:val="0"/>
        <w:rPr>
          <w:rFonts w:ascii="Franklin Gothic Book" w:hAnsi="Franklin Gothic Book"/>
          <w:sz w:val="22"/>
          <w:szCs w:val="22"/>
          <w:highlight w:val="yellow"/>
        </w:rPr>
      </w:pPr>
    </w:p>
    <w:p w14:paraId="35CE099A" w14:textId="77777777" w:rsidR="00CE27DB" w:rsidRPr="00D64982" w:rsidRDefault="00CE27DB" w:rsidP="00D214A0">
      <w:pPr>
        <w:contextualSpacing w:val="0"/>
        <w:rPr>
          <w:rFonts w:ascii="Franklin Gothic Book" w:hAnsi="Franklin Gothic Book"/>
          <w:sz w:val="22"/>
          <w:szCs w:val="22"/>
          <w:highlight w:val="yellow"/>
        </w:rPr>
      </w:pPr>
    </w:p>
    <w:p w14:paraId="2E8C6336" w14:textId="77777777" w:rsidR="00D214A0" w:rsidRPr="00D64982" w:rsidRDefault="00D214A0" w:rsidP="00D64982">
      <w:pPr>
        <w:contextualSpacing w:val="0"/>
        <w:rPr>
          <w:rFonts w:ascii="Franklin Gothic Book" w:hAnsi="Franklin Gothic Book"/>
          <w:sz w:val="22"/>
          <w:szCs w:val="22"/>
          <w:highlight w:val="yellow"/>
        </w:rPr>
      </w:pPr>
    </w:p>
    <w:p w14:paraId="398C5297" w14:textId="770D0254" w:rsidR="00CE27DB" w:rsidRPr="005B4BF6" w:rsidRDefault="00D214A0" w:rsidP="00CE27DB">
      <w:pPr>
        <w:numPr>
          <w:ilvl w:val="0"/>
          <w:numId w:val="3"/>
        </w:numPr>
        <w:contextualSpacing w:val="0"/>
        <w:rPr>
          <w:rFonts w:ascii="Franklin Gothic Book" w:eastAsia="Franklin Gothic Book" w:hAnsi="Franklin Gothic Book" w:cs="Franklin Gothic Book"/>
          <w:sz w:val="22"/>
          <w:szCs w:val="22"/>
        </w:rPr>
      </w:pPr>
      <w:r w:rsidRPr="00CE27DB">
        <w:rPr>
          <w:rFonts w:ascii="Franklin Gothic Book" w:eastAsia="Franklin Gothic Book" w:hAnsi="Franklin Gothic Book" w:cs="Franklin Gothic Book"/>
          <w:sz w:val="22"/>
          <w:szCs w:val="22"/>
          <w:lang w:val="en-US"/>
        </w:rPr>
        <w:t xml:space="preserve">The Rise Clinical Externship Program </w:t>
      </w:r>
      <w:r w:rsidR="004E3862" w:rsidRPr="00CE27DB">
        <w:rPr>
          <w:rFonts w:ascii="Franklin Gothic Book" w:eastAsia="Franklin Gothic Book" w:hAnsi="Franklin Gothic Book" w:cs="Franklin Gothic Book"/>
          <w:sz w:val="22"/>
          <w:szCs w:val="22"/>
          <w:lang w:val="en-US"/>
        </w:rPr>
        <w:t>calls on clinicians to reflect on their own life experiences and critically engage with</w:t>
      </w:r>
      <w:r w:rsidR="00CD73A0" w:rsidRPr="00CE27DB">
        <w:rPr>
          <w:rFonts w:ascii="Franklin Gothic Book" w:eastAsia="Franklin Gothic Book" w:hAnsi="Franklin Gothic Book" w:cs="Franklin Gothic Book"/>
          <w:sz w:val="22"/>
          <w:szCs w:val="22"/>
          <w:lang w:val="en-US"/>
        </w:rPr>
        <w:t xml:space="preserve"> </w:t>
      </w:r>
      <w:r w:rsidRPr="00CE27DB">
        <w:rPr>
          <w:rFonts w:ascii="Franklin Gothic Book" w:eastAsia="Franklin Gothic Book" w:hAnsi="Franklin Gothic Book" w:cs="Franklin Gothic Book"/>
          <w:sz w:val="22"/>
          <w:szCs w:val="22"/>
          <w:lang w:val="en-US"/>
        </w:rPr>
        <w:t>issues of power and privilege</w:t>
      </w:r>
      <w:r w:rsidR="004E3862" w:rsidRPr="00CE27DB">
        <w:rPr>
          <w:rFonts w:ascii="Franklin Gothic Book" w:eastAsia="Franklin Gothic Book" w:hAnsi="Franklin Gothic Book" w:cs="Franklin Gothic Book"/>
          <w:sz w:val="22"/>
          <w:szCs w:val="22"/>
          <w:lang w:val="en-US"/>
        </w:rPr>
        <w:t xml:space="preserve"> both within the legal system and in society at large.</w:t>
      </w:r>
      <w:r w:rsidRPr="00CE27DB">
        <w:rPr>
          <w:rFonts w:ascii="Franklin Gothic Book" w:eastAsia="Franklin Gothic Book" w:hAnsi="Franklin Gothic Book" w:cs="Franklin Gothic Book"/>
          <w:sz w:val="22"/>
          <w:szCs w:val="22"/>
          <w:lang w:val="en-US"/>
        </w:rPr>
        <w:t xml:space="preserve"> </w:t>
      </w:r>
      <w:r w:rsidR="004E3862" w:rsidRPr="00CE27DB">
        <w:rPr>
          <w:rFonts w:ascii="Franklin Gothic Book" w:eastAsia="Franklin Gothic Book" w:hAnsi="Franklin Gothic Book" w:cs="Franklin Gothic Book"/>
          <w:sz w:val="22"/>
          <w:szCs w:val="22"/>
          <w:lang w:val="en-US"/>
        </w:rPr>
        <w:t xml:space="preserve">At Rise, self-reflection and </w:t>
      </w:r>
      <w:r w:rsidR="002F3F94" w:rsidRPr="00CE27DB">
        <w:rPr>
          <w:rFonts w:ascii="Franklin Gothic Book" w:eastAsia="Franklin Gothic Book" w:hAnsi="Franklin Gothic Book" w:cs="Franklin Gothic Book"/>
          <w:sz w:val="22"/>
          <w:szCs w:val="22"/>
          <w:lang w:val="en-US"/>
        </w:rPr>
        <w:t>critical analysis of systems is a key part of developing a professional identity.</w:t>
      </w:r>
      <w:r w:rsidR="004E3862" w:rsidRPr="00CE27DB">
        <w:rPr>
          <w:rFonts w:ascii="Franklin Gothic Book" w:eastAsia="Franklin Gothic Book" w:hAnsi="Franklin Gothic Book" w:cs="Franklin Gothic Book"/>
          <w:sz w:val="22"/>
          <w:szCs w:val="22"/>
          <w:lang w:val="en-US"/>
        </w:rPr>
        <w:t xml:space="preserve"> Please describe your comfort with self-reflection, and how </w:t>
      </w:r>
      <w:r w:rsidRPr="00CE27DB">
        <w:rPr>
          <w:rFonts w:ascii="Franklin Gothic Book" w:eastAsia="Franklin Gothic Book" w:hAnsi="Franklin Gothic Book" w:cs="Franklin Gothic Book"/>
          <w:sz w:val="22"/>
          <w:szCs w:val="22"/>
          <w:lang w:val="en-US"/>
        </w:rPr>
        <w:t xml:space="preserve">you imagine this process </w:t>
      </w:r>
      <w:r w:rsidR="004E3862" w:rsidRPr="00CE27DB">
        <w:rPr>
          <w:rFonts w:ascii="Franklin Gothic Book" w:eastAsia="Franklin Gothic Book" w:hAnsi="Franklin Gothic Book" w:cs="Franklin Gothic Book"/>
          <w:sz w:val="22"/>
          <w:szCs w:val="22"/>
          <w:lang w:val="en-US"/>
        </w:rPr>
        <w:t xml:space="preserve">will </w:t>
      </w:r>
      <w:r w:rsidRPr="00CE27DB">
        <w:rPr>
          <w:rFonts w:ascii="Franklin Gothic Book" w:eastAsia="Franklin Gothic Book" w:hAnsi="Franklin Gothic Book" w:cs="Franklin Gothic Book"/>
          <w:sz w:val="22"/>
          <w:szCs w:val="22"/>
          <w:lang w:val="en-US"/>
        </w:rPr>
        <w:t>be for you</w:t>
      </w:r>
      <w:r w:rsidR="004E3862" w:rsidRPr="00CE27DB">
        <w:rPr>
          <w:rFonts w:ascii="Franklin Gothic Book" w:eastAsia="Franklin Gothic Book" w:hAnsi="Franklin Gothic Book" w:cs="Franklin Gothic Book"/>
          <w:sz w:val="22"/>
          <w:szCs w:val="22"/>
          <w:lang w:val="en-US"/>
        </w:rPr>
        <w:t>.</w:t>
      </w:r>
      <w:r w:rsidRPr="00CE27DB">
        <w:rPr>
          <w:rFonts w:ascii="Franklin Gothic Book" w:eastAsia="Franklin Gothic Book" w:hAnsi="Franklin Gothic Book" w:cs="Franklin Gothic Book"/>
          <w:sz w:val="22"/>
          <w:szCs w:val="22"/>
          <w:lang w:val="en-US"/>
        </w:rPr>
        <w:t xml:space="preserve">    </w:t>
      </w:r>
    </w:p>
    <w:p w14:paraId="3002BC2A" w14:textId="73F976F0" w:rsidR="00CE27DB" w:rsidRDefault="00CE27DB" w:rsidP="00CE27DB">
      <w:pPr>
        <w:contextualSpacing w:val="0"/>
        <w:rPr>
          <w:rFonts w:ascii="Franklin Gothic Book" w:eastAsia="Franklin Gothic Book" w:hAnsi="Franklin Gothic Book" w:cs="Franklin Gothic Book"/>
          <w:sz w:val="22"/>
          <w:szCs w:val="22"/>
        </w:rPr>
      </w:pPr>
    </w:p>
    <w:p w14:paraId="4454D3AB" w14:textId="054911FA" w:rsidR="00CE27DB" w:rsidRDefault="00CE27DB" w:rsidP="00CE27DB">
      <w:pPr>
        <w:contextualSpacing w:val="0"/>
        <w:rPr>
          <w:rFonts w:ascii="Franklin Gothic Book" w:eastAsia="Franklin Gothic Book" w:hAnsi="Franklin Gothic Book" w:cs="Franklin Gothic Book"/>
          <w:sz w:val="22"/>
          <w:szCs w:val="22"/>
        </w:rPr>
      </w:pPr>
    </w:p>
    <w:p w14:paraId="5F4368E7" w14:textId="381C51E4" w:rsidR="00CE27DB" w:rsidRDefault="00CE27DB" w:rsidP="00CE27DB">
      <w:pPr>
        <w:contextualSpacing w:val="0"/>
        <w:rPr>
          <w:rFonts w:ascii="Franklin Gothic Book" w:eastAsia="Franklin Gothic Book" w:hAnsi="Franklin Gothic Book" w:cs="Franklin Gothic Book"/>
          <w:sz w:val="22"/>
          <w:szCs w:val="22"/>
        </w:rPr>
      </w:pPr>
    </w:p>
    <w:p w14:paraId="317E67DA" w14:textId="5962EFBC" w:rsidR="00CE27DB" w:rsidRDefault="00CE27DB" w:rsidP="00CE27DB">
      <w:pPr>
        <w:contextualSpacing w:val="0"/>
        <w:rPr>
          <w:rFonts w:ascii="Franklin Gothic Book" w:eastAsia="Franklin Gothic Book" w:hAnsi="Franklin Gothic Book" w:cs="Franklin Gothic Book"/>
          <w:sz w:val="22"/>
          <w:szCs w:val="22"/>
        </w:rPr>
      </w:pPr>
    </w:p>
    <w:p w14:paraId="4393DB75" w14:textId="1A570161" w:rsidR="00CE27DB" w:rsidRDefault="00CE27DB" w:rsidP="00CE27DB">
      <w:pPr>
        <w:contextualSpacing w:val="0"/>
        <w:rPr>
          <w:rFonts w:ascii="Franklin Gothic Book" w:eastAsia="Franklin Gothic Book" w:hAnsi="Franklin Gothic Book" w:cs="Franklin Gothic Book"/>
          <w:sz w:val="22"/>
          <w:szCs w:val="22"/>
        </w:rPr>
      </w:pPr>
    </w:p>
    <w:p w14:paraId="16DCB2F8" w14:textId="77777777" w:rsidR="00CE27DB" w:rsidRPr="00CE27DB" w:rsidRDefault="00CE27DB" w:rsidP="00CE27DB">
      <w:pPr>
        <w:contextualSpacing w:val="0"/>
        <w:rPr>
          <w:rFonts w:ascii="Franklin Gothic Book" w:eastAsia="Franklin Gothic Book" w:hAnsi="Franklin Gothic Book" w:cs="Franklin Gothic Book"/>
          <w:sz w:val="22"/>
          <w:szCs w:val="22"/>
        </w:rPr>
      </w:pPr>
    </w:p>
    <w:p w14:paraId="2BFB58C3" w14:textId="6488ECB5" w:rsidR="00CE27DB" w:rsidRPr="00032E34" w:rsidRDefault="00CE27DB" w:rsidP="00CE27DB">
      <w:pPr>
        <w:contextualSpacing w:val="0"/>
        <w:rPr>
          <w:rFonts w:ascii="Franklin Gothic Book" w:hAnsi="Franklin Gothic Book"/>
          <w:sz w:val="22"/>
          <w:szCs w:val="22"/>
        </w:rPr>
      </w:pPr>
      <w:r>
        <w:rPr>
          <w:rFonts w:ascii="Franklin Gothic Book" w:hAnsi="Franklin Gothic Book"/>
          <w:sz w:val="22"/>
          <w:szCs w:val="22"/>
        </w:rPr>
        <w:br w:type="page"/>
      </w:r>
    </w:p>
    <w:p w14:paraId="53147F17" w14:textId="378E79C5" w:rsidR="005A1FA1" w:rsidRPr="00CE27DB" w:rsidRDefault="005A1FA1" w:rsidP="00CE27DB">
      <w:pPr>
        <w:pStyle w:val="ListParagraph"/>
        <w:numPr>
          <w:ilvl w:val="0"/>
          <w:numId w:val="3"/>
        </w:numPr>
        <w:rPr>
          <w:rFonts w:ascii="Franklin Gothic Book" w:hAnsi="Franklin Gothic Book"/>
          <w:sz w:val="22"/>
          <w:szCs w:val="22"/>
        </w:rPr>
      </w:pPr>
      <w:r w:rsidRPr="00CE27DB">
        <w:rPr>
          <w:rFonts w:ascii="Franklin Gothic Book" w:hAnsi="Franklin Gothic Book"/>
          <w:sz w:val="22"/>
          <w:szCs w:val="22"/>
        </w:rPr>
        <w:lastRenderedPageBreak/>
        <w:t>Statistically</w:t>
      </w:r>
      <w:r w:rsidR="00F908CB" w:rsidRPr="00CE27DB">
        <w:rPr>
          <w:rFonts w:ascii="Franklin Gothic Book" w:hAnsi="Franklin Gothic Book"/>
          <w:sz w:val="22"/>
          <w:szCs w:val="22"/>
        </w:rPr>
        <w:t>,</w:t>
      </w:r>
      <w:r w:rsidRPr="00CE27DB">
        <w:rPr>
          <w:rFonts w:ascii="Franklin Gothic Book" w:hAnsi="Franklin Gothic Book"/>
          <w:sz w:val="22"/>
          <w:szCs w:val="22"/>
        </w:rPr>
        <w:t xml:space="preserve"> women leave and return to abusive relationships </w:t>
      </w:r>
      <w:r w:rsidR="00F908CB" w:rsidRPr="00CE27DB">
        <w:rPr>
          <w:rFonts w:ascii="Franklin Gothic Book" w:hAnsi="Franklin Gothic Book"/>
          <w:sz w:val="22"/>
          <w:szCs w:val="22"/>
        </w:rPr>
        <w:t>many times</w:t>
      </w:r>
      <w:r w:rsidRPr="00CE27DB">
        <w:rPr>
          <w:rFonts w:ascii="Franklin Gothic Book" w:hAnsi="Franklin Gothic Book"/>
          <w:sz w:val="22"/>
          <w:szCs w:val="22"/>
        </w:rPr>
        <w:t xml:space="preserve"> before they leave for good. At Rise, you may find yourself giving </w:t>
      </w:r>
      <w:r w:rsidR="00DC63E3" w:rsidRPr="00CE27DB">
        <w:rPr>
          <w:rFonts w:ascii="Franklin Gothic Book" w:hAnsi="Franklin Gothic Book"/>
          <w:sz w:val="22"/>
          <w:szCs w:val="22"/>
        </w:rPr>
        <w:t>legal</w:t>
      </w:r>
      <w:r w:rsidRPr="00CE27DB">
        <w:rPr>
          <w:rFonts w:ascii="Franklin Gothic Book" w:hAnsi="Franklin Gothic Book"/>
          <w:sz w:val="22"/>
          <w:szCs w:val="22"/>
        </w:rPr>
        <w:t xml:space="preserve"> advice </w:t>
      </w:r>
      <w:r w:rsidR="00DC63E3" w:rsidRPr="00CE27DB">
        <w:rPr>
          <w:rFonts w:ascii="Franklin Gothic Book" w:hAnsi="Franklin Gothic Book"/>
          <w:sz w:val="22"/>
          <w:szCs w:val="22"/>
        </w:rPr>
        <w:t>to</w:t>
      </w:r>
      <w:r w:rsidRPr="00CE27DB">
        <w:rPr>
          <w:rFonts w:ascii="Franklin Gothic Book" w:hAnsi="Franklin Gothic Book"/>
          <w:sz w:val="22"/>
          <w:szCs w:val="22"/>
        </w:rPr>
        <w:t xml:space="preserve"> women who have not yet separated from their spouse</w:t>
      </w:r>
      <w:r w:rsidR="00F908CB" w:rsidRPr="00CE27DB">
        <w:rPr>
          <w:rFonts w:ascii="Franklin Gothic Book" w:hAnsi="Franklin Gothic Book"/>
          <w:sz w:val="22"/>
          <w:szCs w:val="22"/>
        </w:rPr>
        <w:t>,</w:t>
      </w:r>
      <w:r w:rsidRPr="00CE27DB">
        <w:rPr>
          <w:rFonts w:ascii="Franklin Gothic Book" w:hAnsi="Franklin Gothic Book"/>
          <w:sz w:val="22"/>
          <w:szCs w:val="22"/>
        </w:rPr>
        <w:t xml:space="preserve"> who live in dangerous situations </w:t>
      </w:r>
      <w:r w:rsidR="00DC63E3" w:rsidRPr="00CE27DB">
        <w:rPr>
          <w:rFonts w:ascii="Franklin Gothic Book" w:hAnsi="Franklin Gothic Book"/>
          <w:sz w:val="22"/>
          <w:szCs w:val="22"/>
        </w:rPr>
        <w:t xml:space="preserve">and </w:t>
      </w:r>
      <w:r w:rsidRPr="00CE27DB">
        <w:rPr>
          <w:rFonts w:ascii="Franklin Gothic Book" w:hAnsi="Franklin Gothic Book"/>
          <w:sz w:val="22"/>
          <w:szCs w:val="22"/>
        </w:rPr>
        <w:t xml:space="preserve">may not </w:t>
      </w:r>
      <w:r w:rsidR="00F908CB" w:rsidRPr="00CE27DB">
        <w:rPr>
          <w:rFonts w:ascii="Franklin Gothic Book" w:hAnsi="Franklin Gothic Book"/>
          <w:sz w:val="22"/>
          <w:szCs w:val="22"/>
        </w:rPr>
        <w:t xml:space="preserve">yet </w:t>
      </w:r>
      <w:r w:rsidRPr="00CE27DB">
        <w:rPr>
          <w:rFonts w:ascii="Franklin Gothic Book" w:hAnsi="Franklin Gothic Book"/>
          <w:sz w:val="22"/>
          <w:szCs w:val="22"/>
        </w:rPr>
        <w:t>be ready to leave, or who may decide to return to their abusive partner following an initial separation.</w:t>
      </w:r>
      <w:r w:rsidR="00F908CB" w:rsidRPr="00CE27DB">
        <w:rPr>
          <w:rFonts w:ascii="Franklin Gothic Book" w:hAnsi="Franklin Gothic Book"/>
          <w:sz w:val="22"/>
          <w:szCs w:val="22"/>
        </w:rPr>
        <w:t xml:space="preserve"> As advocates, we may sometimes be troubled about a client’s actions or decisions.</w:t>
      </w:r>
      <w:r w:rsidRPr="00CE27DB">
        <w:rPr>
          <w:rFonts w:ascii="Franklin Gothic Book" w:hAnsi="Franklin Gothic Book"/>
          <w:sz w:val="22"/>
          <w:szCs w:val="22"/>
        </w:rPr>
        <w:t xml:space="preserve"> </w:t>
      </w:r>
    </w:p>
    <w:p w14:paraId="785FF252" w14:textId="77777777" w:rsidR="00F908CB" w:rsidRDefault="00F908CB" w:rsidP="005B423A">
      <w:pPr>
        <w:rPr>
          <w:rFonts w:ascii="Franklin Gothic Book" w:hAnsi="Franklin Gothic Book"/>
          <w:sz w:val="22"/>
          <w:szCs w:val="22"/>
        </w:rPr>
      </w:pPr>
    </w:p>
    <w:p w14:paraId="13E01CB1" w14:textId="281F4A25" w:rsidR="00F908CB" w:rsidRDefault="00F908CB" w:rsidP="00A5529D">
      <w:pPr>
        <w:pStyle w:val="ListParagraph"/>
        <w:numPr>
          <w:ilvl w:val="1"/>
          <w:numId w:val="3"/>
        </w:numPr>
        <w:rPr>
          <w:rFonts w:ascii="Franklin Gothic Book" w:hAnsi="Franklin Gothic Book"/>
          <w:sz w:val="22"/>
          <w:szCs w:val="22"/>
        </w:rPr>
      </w:pPr>
      <w:r w:rsidRPr="00D64982">
        <w:rPr>
          <w:rFonts w:ascii="Franklin Gothic Book" w:hAnsi="Franklin Gothic Book"/>
          <w:sz w:val="22"/>
          <w:szCs w:val="22"/>
        </w:rPr>
        <w:t>Consider how you would feel if a client with whom you work has taken actions that trouble or confuse you, or make you uncomfortable. How do you think you would feel and react in that situation?</w:t>
      </w:r>
    </w:p>
    <w:p w14:paraId="536C3705" w14:textId="73EDBA9C" w:rsidR="00A5529D" w:rsidRDefault="00A5529D" w:rsidP="00A5529D">
      <w:pPr>
        <w:rPr>
          <w:rFonts w:ascii="Franklin Gothic Book" w:hAnsi="Franklin Gothic Book"/>
          <w:sz w:val="22"/>
          <w:szCs w:val="22"/>
        </w:rPr>
      </w:pPr>
    </w:p>
    <w:p w14:paraId="021CF13B" w14:textId="2B5F0FF8" w:rsidR="00CE27DB" w:rsidRDefault="00CE27DB" w:rsidP="00A5529D">
      <w:pPr>
        <w:rPr>
          <w:rFonts w:ascii="Franklin Gothic Book" w:hAnsi="Franklin Gothic Book"/>
          <w:sz w:val="22"/>
          <w:szCs w:val="22"/>
        </w:rPr>
      </w:pPr>
    </w:p>
    <w:p w14:paraId="78F46506" w14:textId="52D49668" w:rsidR="00CE27DB" w:rsidRDefault="00CE27DB" w:rsidP="00A5529D">
      <w:pPr>
        <w:rPr>
          <w:rFonts w:ascii="Franklin Gothic Book" w:hAnsi="Franklin Gothic Book"/>
          <w:sz w:val="22"/>
          <w:szCs w:val="22"/>
        </w:rPr>
      </w:pPr>
    </w:p>
    <w:p w14:paraId="409AFE1B" w14:textId="151321FC" w:rsidR="00CE27DB" w:rsidRDefault="00CE27DB" w:rsidP="00A5529D">
      <w:pPr>
        <w:rPr>
          <w:rFonts w:ascii="Franklin Gothic Book" w:hAnsi="Franklin Gothic Book"/>
          <w:sz w:val="22"/>
          <w:szCs w:val="22"/>
        </w:rPr>
      </w:pPr>
    </w:p>
    <w:p w14:paraId="1A0B81AA" w14:textId="467A0450" w:rsidR="00CE27DB" w:rsidRDefault="00CE27DB" w:rsidP="00A5529D">
      <w:pPr>
        <w:rPr>
          <w:rFonts w:ascii="Franklin Gothic Book" w:hAnsi="Franklin Gothic Book"/>
          <w:sz w:val="22"/>
          <w:szCs w:val="22"/>
        </w:rPr>
      </w:pPr>
    </w:p>
    <w:p w14:paraId="1514D8F2" w14:textId="743C16AE" w:rsidR="00CE27DB" w:rsidRDefault="00CE27DB" w:rsidP="00A5529D">
      <w:pPr>
        <w:rPr>
          <w:rFonts w:ascii="Franklin Gothic Book" w:hAnsi="Franklin Gothic Book"/>
          <w:sz w:val="22"/>
          <w:szCs w:val="22"/>
        </w:rPr>
      </w:pPr>
    </w:p>
    <w:p w14:paraId="403F1370" w14:textId="4ED97DD6" w:rsidR="00CE27DB" w:rsidRDefault="00CE27DB" w:rsidP="00A5529D">
      <w:pPr>
        <w:rPr>
          <w:rFonts w:ascii="Franklin Gothic Book" w:hAnsi="Franklin Gothic Book"/>
          <w:sz w:val="22"/>
          <w:szCs w:val="22"/>
        </w:rPr>
      </w:pPr>
    </w:p>
    <w:p w14:paraId="08BD65E5" w14:textId="64FAABED" w:rsidR="00CE27DB" w:rsidRDefault="00CE27DB" w:rsidP="00A5529D">
      <w:pPr>
        <w:rPr>
          <w:rFonts w:ascii="Franklin Gothic Book" w:hAnsi="Franklin Gothic Book"/>
          <w:sz w:val="22"/>
          <w:szCs w:val="22"/>
        </w:rPr>
      </w:pPr>
    </w:p>
    <w:p w14:paraId="7FA2839A" w14:textId="189FA95A" w:rsidR="00CE27DB" w:rsidRDefault="00CE27DB" w:rsidP="00A5529D">
      <w:pPr>
        <w:rPr>
          <w:rFonts w:ascii="Franklin Gothic Book" w:hAnsi="Franklin Gothic Book"/>
          <w:sz w:val="22"/>
          <w:szCs w:val="22"/>
        </w:rPr>
      </w:pPr>
    </w:p>
    <w:p w14:paraId="4030A5A8" w14:textId="254FEE35" w:rsidR="00CE27DB" w:rsidRDefault="00CE27DB" w:rsidP="00A5529D">
      <w:pPr>
        <w:rPr>
          <w:rFonts w:ascii="Franklin Gothic Book" w:hAnsi="Franklin Gothic Book"/>
          <w:sz w:val="22"/>
          <w:szCs w:val="22"/>
        </w:rPr>
      </w:pPr>
    </w:p>
    <w:p w14:paraId="0672285F" w14:textId="64837211" w:rsidR="00CE27DB" w:rsidRDefault="00CE27DB" w:rsidP="00A5529D">
      <w:pPr>
        <w:rPr>
          <w:rFonts w:ascii="Franklin Gothic Book" w:hAnsi="Franklin Gothic Book"/>
          <w:sz w:val="22"/>
          <w:szCs w:val="22"/>
        </w:rPr>
      </w:pPr>
    </w:p>
    <w:p w14:paraId="21BBE0CD" w14:textId="77777777" w:rsidR="00CE27DB" w:rsidRDefault="00CE27DB" w:rsidP="00A5529D">
      <w:pPr>
        <w:rPr>
          <w:rFonts w:ascii="Franklin Gothic Book" w:hAnsi="Franklin Gothic Book"/>
          <w:sz w:val="22"/>
          <w:szCs w:val="22"/>
        </w:rPr>
      </w:pPr>
    </w:p>
    <w:p w14:paraId="5B452B67" w14:textId="079EEA22" w:rsidR="00CE27DB" w:rsidRDefault="00CE27DB" w:rsidP="00A5529D">
      <w:pPr>
        <w:rPr>
          <w:rFonts w:ascii="Franklin Gothic Book" w:hAnsi="Franklin Gothic Book"/>
          <w:sz w:val="22"/>
          <w:szCs w:val="22"/>
        </w:rPr>
      </w:pPr>
    </w:p>
    <w:p w14:paraId="7688DA6A" w14:textId="7B2FF9F5" w:rsidR="00CE27DB" w:rsidRDefault="00CE27DB" w:rsidP="00A5529D">
      <w:pPr>
        <w:rPr>
          <w:rFonts w:ascii="Franklin Gothic Book" w:hAnsi="Franklin Gothic Book"/>
          <w:sz w:val="22"/>
          <w:szCs w:val="22"/>
        </w:rPr>
      </w:pPr>
    </w:p>
    <w:p w14:paraId="7A952A1B" w14:textId="77777777" w:rsidR="00CE27DB" w:rsidRDefault="00CE27DB" w:rsidP="00A5529D">
      <w:pPr>
        <w:rPr>
          <w:rFonts w:ascii="Franklin Gothic Book" w:hAnsi="Franklin Gothic Book"/>
          <w:sz w:val="22"/>
          <w:szCs w:val="22"/>
        </w:rPr>
      </w:pPr>
    </w:p>
    <w:p w14:paraId="278A89F2" w14:textId="77777777" w:rsidR="00A5529D" w:rsidRPr="00CE27DB" w:rsidRDefault="00A5529D" w:rsidP="00CE27DB">
      <w:pPr>
        <w:rPr>
          <w:rFonts w:ascii="Franklin Gothic Book" w:hAnsi="Franklin Gothic Book"/>
          <w:sz w:val="22"/>
          <w:szCs w:val="22"/>
        </w:rPr>
      </w:pPr>
    </w:p>
    <w:p w14:paraId="17B6B472" w14:textId="16752BD5" w:rsidR="00A5529D" w:rsidRPr="00D64982" w:rsidRDefault="00A5529D" w:rsidP="00CE27DB">
      <w:pPr>
        <w:pStyle w:val="ListParagraph"/>
        <w:numPr>
          <w:ilvl w:val="1"/>
          <w:numId w:val="3"/>
        </w:numPr>
        <w:rPr>
          <w:rFonts w:ascii="Franklin Gothic Book" w:hAnsi="Franklin Gothic Book"/>
          <w:sz w:val="22"/>
          <w:szCs w:val="22"/>
        </w:rPr>
      </w:pPr>
      <w:r w:rsidRPr="00A5529D">
        <w:rPr>
          <w:rFonts w:ascii="Franklin Gothic Book" w:hAnsi="Franklin Gothic Book"/>
          <w:sz w:val="22"/>
          <w:szCs w:val="22"/>
        </w:rPr>
        <w:t>Clients may disclose experiences of violence and abuse. It is inevitable that we will be impacted emotionally by the experiences of our clients. Have you worked in other situations with clients who have disclosed upsetting information, and what personal strengths or strategies could you use in this type of situation?</w:t>
      </w:r>
    </w:p>
    <w:p w14:paraId="545C7A22" w14:textId="77777777" w:rsidR="005A1FA1" w:rsidRPr="00032E34" w:rsidRDefault="005A1FA1" w:rsidP="005A1FA1">
      <w:pPr>
        <w:ind w:left="360"/>
        <w:rPr>
          <w:rFonts w:ascii="Franklin Gothic Book" w:hAnsi="Franklin Gothic Book"/>
          <w:sz w:val="22"/>
          <w:szCs w:val="22"/>
        </w:rPr>
      </w:pPr>
    </w:p>
    <w:p w14:paraId="12963542" w14:textId="54581C53" w:rsidR="005A1FA1" w:rsidRPr="00CE27DB" w:rsidRDefault="005A1FA1" w:rsidP="00CE27DB">
      <w:pPr>
        <w:rPr>
          <w:rFonts w:ascii="Franklin Gothic Book" w:hAnsi="Franklin Gothic Book"/>
          <w:sz w:val="22"/>
          <w:szCs w:val="22"/>
        </w:rPr>
      </w:pPr>
    </w:p>
    <w:p w14:paraId="2785E844" w14:textId="77777777" w:rsidR="005A1FA1" w:rsidRPr="00032E34" w:rsidRDefault="005A1FA1" w:rsidP="005A1FA1">
      <w:pPr>
        <w:ind w:left="360"/>
        <w:rPr>
          <w:rFonts w:ascii="Franklin Gothic Book" w:hAnsi="Franklin Gothic Book"/>
          <w:sz w:val="22"/>
          <w:szCs w:val="22"/>
        </w:rPr>
      </w:pPr>
    </w:p>
    <w:p w14:paraId="554E6AE2" w14:textId="77777777" w:rsidR="005A1FA1" w:rsidRPr="00032E34" w:rsidRDefault="005A1FA1" w:rsidP="005A1FA1">
      <w:pPr>
        <w:ind w:left="1080"/>
        <w:rPr>
          <w:rFonts w:ascii="Franklin Gothic Book" w:hAnsi="Franklin Gothic Book"/>
          <w:sz w:val="22"/>
          <w:szCs w:val="22"/>
        </w:rPr>
      </w:pPr>
    </w:p>
    <w:p w14:paraId="3C6730A6" w14:textId="40F3F5FA" w:rsidR="005A1FA1" w:rsidRDefault="005A1FA1" w:rsidP="005A1FA1">
      <w:pPr>
        <w:ind w:left="1080"/>
        <w:rPr>
          <w:rFonts w:ascii="Franklin Gothic Book" w:hAnsi="Franklin Gothic Book"/>
          <w:sz w:val="22"/>
          <w:szCs w:val="22"/>
        </w:rPr>
      </w:pPr>
    </w:p>
    <w:p w14:paraId="6D9D97F6" w14:textId="51DBB1AD" w:rsidR="00CE27DB" w:rsidRPr="00032E34" w:rsidRDefault="00CE27DB" w:rsidP="00CE27DB">
      <w:pPr>
        <w:contextualSpacing w:val="0"/>
        <w:rPr>
          <w:rFonts w:ascii="Franklin Gothic Book" w:hAnsi="Franklin Gothic Book"/>
          <w:sz w:val="22"/>
          <w:szCs w:val="22"/>
        </w:rPr>
      </w:pPr>
      <w:r>
        <w:rPr>
          <w:rFonts w:ascii="Franklin Gothic Book" w:hAnsi="Franklin Gothic Book"/>
          <w:sz w:val="22"/>
          <w:szCs w:val="22"/>
        </w:rPr>
        <w:br w:type="page"/>
      </w:r>
    </w:p>
    <w:p w14:paraId="5B6D8123" w14:textId="1326CF61" w:rsidR="005A1FA1" w:rsidRPr="00032E34" w:rsidRDefault="002F3F94" w:rsidP="005A1FA1">
      <w:pPr>
        <w:numPr>
          <w:ilvl w:val="0"/>
          <w:numId w:val="3"/>
        </w:numPr>
        <w:contextualSpacing w:val="0"/>
        <w:rPr>
          <w:rFonts w:ascii="Franklin Gothic Book" w:hAnsi="Franklin Gothic Book"/>
          <w:sz w:val="22"/>
          <w:szCs w:val="22"/>
        </w:rPr>
      </w:pPr>
      <w:r>
        <w:rPr>
          <w:rFonts w:ascii="Franklin Gothic Book" w:hAnsi="Franklin Gothic Book"/>
          <w:sz w:val="22"/>
          <w:szCs w:val="22"/>
        </w:rPr>
        <w:t>A full-term clinical experience is very different from the law school education you have had in the classroom. There is a steep learning curve at Rise</w:t>
      </w:r>
      <w:r w:rsidR="00DA36D5">
        <w:rPr>
          <w:rFonts w:ascii="Franklin Gothic Book" w:hAnsi="Franklin Gothic Book"/>
          <w:sz w:val="22"/>
          <w:szCs w:val="22"/>
        </w:rPr>
        <w:t xml:space="preserve"> - </w:t>
      </w:r>
      <w:r>
        <w:rPr>
          <w:rFonts w:ascii="Franklin Gothic Book" w:hAnsi="Franklin Gothic Book"/>
          <w:sz w:val="22"/>
          <w:szCs w:val="22"/>
        </w:rPr>
        <w:t>you will be expected to manage</w:t>
      </w:r>
      <w:r w:rsidR="003445A4">
        <w:rPr>
          <w:rFonts w:ascii="Franklin Gothic Book" w:hAnsi="Franklin Gothic Book"/>
          <w:sz w:val="22"/>
          <w:szCs w:val="22"/>
        </w:rPr>
        <w:t xml:space="preserve"> a workload of</w:t>
      </w:r>
      <w:r>
        <w:rPr>
          <w:rFonts w:ascii="Franklin Gothic Book" w:hAnsi="Franklin Gothic Book"/>
          <w:sz w:val="22"/>
          <w:szCs w:val="22"/>
        </w:rPr>
        <w:t xml:space="preserve"> </w:t>
      </w:r>
      <w:r w:rsidR="00CD73A0">
        <w:rPr>
          <w:rFonts w:ascii="Franklin Gothic Book" w:hAnsi="Franklin Gothic Book"/>
          <w:sz w:val="22"/>
          <w:szCs w:val="22"/>
        </w:rPr>
        <w:t>~20+</w:t>
      </w:r>
      <w:r>
        <w:rPr>
          <w:rFonts w:ascii="Franklin Gothic Book" w:hAnsi="Franklin Gothic Book"/>
          <w:sz w:val="22"/>
          <w:szCs w:val="22"/>
        </w:rPr>
        <w:t xml:space="preserve"> client files</w:t>
      </w:r>
      <w:r w:rsidR="003445A4">
        <w:rPr>
          <w:rFonts w:ascii="Franklin Gothic Book" w:hAnsi="Franklin Gothic Book"/>
          <w:sz w:val="22"/>
          <w:szCs w:val="22"/>
        </w:rPr>
        <w:t>, many of which will be carrying over from prior terms, as well as conduct new client intake. It will be a big change from classroom learning. Please reflect on how prepared you feel for experiential learning, and what strengths you would bring to this work.</w:t>
      </w:r>
      <w:r w:rsidR="005A1FA1" w:rsidRPr="00032E34">
        <w:rPr>
          <w:rFonts w:ascii="Franklin Gothic Book" w:hAnsi="Franklin Gothic Book"/>
          <w:sz w:val="22"/>
          <w:szCs w:val="22"/>
        </w:rPr>
        <w:t xml:space="preserve"> </w:t>
      </w:r>
    </w:p>
    <w:p w14:paraId="49B6A1A3" w14:textId="77777777" w:rsidR="005B423A" w:rsidRDefault="005A1FA1" w:rsidP="005A1FA1">
      <w:pPr>
        <w:ind w:left="360"/>
        <w:rPr>
          <w:rFonts w:ascii="Franklin Gothic Book" w:hAnsi="Franklin Gothic Book"/>
          <w:sz w:val="22"/>
          <w:szCs w:val="22"/>
        </w:rPr>
      </w:pPr>
      <w:r w:rsidRPr="00032E34">
        <w:rPr>
          <w:rFonts w:ascii="Franklin Gothic Book" w:hAnsi="Franklin Gothic Book"/>
          <w:sz w:val="22"/>
          <w:szCs w:val="22"/>
        </w:rPr>
        <w:br/>
      </w:r>
    </w:p>
    <w:p w14:paraId="7B53FD1F" w14:textId="2676999B" w:rsidR="003445A4" w:rsidRPr="003445A4" w:rsidRDefault="003445A4" w:rsidP="003445A4">
      <w:pPr>
        <w:ind w:left="360"/>
        <w:rPr>
          <w:rFonts w:ascii="Franklin Gothic Book" w:hAnsi="Franklin Gothic Book"/>
          <w:sz w:val="22"/>
          <w:szCs w:val="22"/>
        </w:rPr>
      </w:pPr>
    </w:p>
    <w:p w14:paraId="56030A7E" w14:textId="3F6D9919" w:rsidR="00E9105C" w:rsidRDefault="00E9105C" w:rsidP="00CE27DB">
      <w:pPr>
        <w:ind w:left="360"/>
      </w:pPr>
    </w:p>
    <w:p w14:paraId="6A97309E" w14:textId="453103C0" w:rsidR="00CE27DB" w:rsidRDefault="00CE27DB" w:rsidP="00CE27DB">
      <w:pPr>
        <w:ind w:left="360"/>
      </w:pPr>
    </w:p>
    <w:p w14:paraId="0469BB3D" w14:textId="6740C882" w:rsidR="00CE27DB" w:rsidRDefault="00CE27DB" w:rsidP="00CE27DB">
      <w:pPr>
        <w:ind w:left="360"/>
      </w:pPr>
    </w:p>
    <w:p w14:paraId="3B5909A7" w14:textId="61D4311E" w:rsidR="00CE27DB" w:rsidRDefault="00CE27DB" w:rsidP="00CE27DB">
      <w:pPr>
        <w:ind w:left="360"/>
      </w:pPr>
    </w:p>
    <w:p w14:paraId="246D49DB" w14:textId="0FB71700" w:rsidR="00CE27DB" w:rsidRDefault="00CE27DB" w:rsidP="00CE27DB">
      <w:pPr>
        <w:ind w:left="360"/>
      </w:pPr>
    </w:p>
    <w:p w14:paraId="7DFA1691" w14:textId="7E40A206" w:rsidR="00CE27DB" w:rsidRDefault="00CE27DB" w:rsidP="00CE27DB">
      <w:pPr>
        <w:ind w:left="360"/>
      </w:pPr>
    </w:p>
    <w:p w14:paraId="1094A902" w14:textId="322469B3" w:rsidR="00CE27DB" w:rsidRDefault="00CE27DB" w:rsidP="00CE27DB">
      <w:pPr>
        <w:ind w:left="360"/>
      </w:pPr>
    </w:p>
    <w:p w14:paraId="39F7C5CE" w14:textId="716C3824" w:rsidR="00CE27DB" w:rsidRDefault="00CE27DB" w:rsidP="00CE27DB">
      <w:pPr>
        <w:ind w:left="360"/>
      </w:pPr>
    </w:p>
    <w:p w14:paraId="5FB2A1C8" w14:textId="62F5544A" w:rsidR="00CE27DB" w:rsidRDefault="00CE27DB" w:rsidP="00CE27DB">
      <w:pPr>
        <w:ind w:left="360"/>
      </w:pPr>
    </w:p>
    <w:p w14:paraId="78AF8487" w14:textId="007C3398" w:rsidR="00CE27DB" w:rsidRDefault="00CE27DB" w:rsidP="00CE27DB">
      <w:pPr>
        <w:ind w:left="360"/>
      </w:pPr>
    </w:p>
    <w:p w14:paraId="37D40E22" w14:textId="5D2F05DE" w:rsidR="00CE27DB" w:rsidRDefault="00CE27DB" w:rsidP="00CE27DB">
      <w:pPr>
        <w:ind w:left="360"/>
      </w:pPr>
    </w:p>
    <w:p w14:paraId="700100F1" w14:textId="718E21F2" w:rsidR="00CE27DB" w:rsidRDefault="00CE27DB" w:rsidP="00CE27DB">
      <w:pPr>
        <w:ind w:left="360"/>
      </w:pPr>
    </w:p>
    <w:p w14:paraId="74B93F9D" w14:textId="01CA703C" w:rsidR="00CE27DB" w:rsidRDefault="00CE27DB" w:rsidP="00CE27DB">
      <w:pPr>
        <w:ind w:left="360"/>
      </w:pPr>
    </w:p>
    <w:p w14:paraId="4E406D8F" w14:textId="18B7F6E6" w:rsidR="00CE27DB" w:rsidRDefault="00CE27DB" w:rsidP="00CE27DB">
      <w:pPr>
        <w:ind w:left="360"/>
      </w:pPr>
    </w:p>
    <w:p w14:paraId="648787E8" w14:textId="3E75AB85" w:rsidR="00CE27DB" w:rsidRDefault="00CE27DB" w:rsidP="00CE27DB">
      <w:pPr>
        <w:ind w:left="360"/>
      </w:pPr>
    </w:p>
    <w:p w14:paraId="4341D7CC" w14:textId="500075B7" w:rsidR="00CE27DB" w:rsidRDefault="00CE27DB" w:rsidP="00CE27DB">
      <w:pPr>
        <w:ind w:left="360"/>
      </w:pPr>
    </w:p>
    <w:p w14:paraId="3CB0C7B2" w14:textId="77777777" w:rsidR="00CE27DB" w:rsidRDefault="00CE27DB" w:rsidP="00CE27DB">
      <w:pPr>
        <w:ind w:left="360"/>
      </w:pPr>
    </w:p>
    <w:p w14:paraId="4CA981A8" w14:textId="1DDFF33C" w:rsidR="00D214A0" w:rsidRDefault="00D214A0" w:rsidP="00D214A0">
      <w:pPr>
        <w:contextualSpacing w:val="0"/>
        <w:rPr>
          <w:rFonts w:ascii="Franklin Gothic Book" w:hAnsi="Franklin Gothic Book"/>
          <w:sz w:val="22"/>
          <w:szCs w:val="22"/>
        </w:rPr>
      </w:pPr>
    </w:p>
    <w:p w14:paraId="3382F92C" w14:textId="77777777" w:rsidR="00D214A0" w:rsidRDefault="00D214A0" w:rsidP="00D64982">
      <w:pPr>
        <w:contextualSpacing w:val="0"/>
        <w:rPr>
          <w:rFonts w:ascii="Franklin Gothic Book" w:hAnsi="Franklin Gothic Book"/>
          <w:sz w:val="22"/>
          <w:szCs w:val="22"/>
        </w:rPr>
      </w:pPr>
    </w:p>
    <w:p w14:paraId="2249AB20" w14:textId="622FBB39" w:rsidR="00D214A0" w:rsidRPr="00CE27DB" w:rsidRDefault="00D214A0" w:rsidP="005A1FA1">
      <w:pPr>
        <w:numPr>
          <w:ilvl w:val="0"/>
          <w:numId w:val="3"/>
        </w:numPr>
        <w:contextualSpacing w:val="0"/>
        <w:rPr>
          <w:rFonts w:ascii="Franklin Gothic Book" w:hAnsi="Franklin Gothic Book"/>
          <w:sz w:val="22"/>
          <w:szCs w:val="22"/>
        </w:rPr>
      </w:pPr>
      <w:r w:rsidRPr="00CE27DB">
        <w:rPr>
          <w:rFonts w:ascii="Franklin Gothic Book" w:hAnsi="Franklin Gothic Book"/>
          <w:sz w:val="22"/>
          <w:szCs w:val="22"/>
        </w:rPr>
        <w:t xml:space="preserve">Please describe any clinical or practical experience you have had </w:t>
      </w:r>
      <w:r w:rsidR="00D64982" w:rsidRPr="00CE27DB">
        <w:rPr>
          <w:rFonts w:ascii="Franklin Gothic Book" w:hAnsi="Franklin Gothic Book"/>
          <w:sz w:val="22"/>
          <w:szCs w:val="22"/>
        </w:rPr>
        <w:t>providing legal or supportive services to clients (feel free to use this space to expand upon what you have in your resume).</w:t>
      </w:r>
    </w:p>
    <w:p w14:paraId="20FF3592" w14:textId="77777777" w:rsidR="005A1FA1" w:rsidRPr="00032E34" w:rsidRDefault="005A1FA1" w:rsidP="005A1FA1">
      <w:pPr>
        <w:ind w:left="1080"/>
        <w:rPr>
          <w:rFonts w:ascii="Franklin Gothic Book" w:hAnsi="Franklin Gothic Book"/>
          <w:sz w:val="22"/>
          <w:szCs w:val="22"/>
        </w:rPr>
      </w:pPr>
    </w:p>
    <w:p w14:paraId="79B6F26F" w14:textId="4C0215B6" w:rsidR="005A1FA1" w:rsidRDefault="005A1FA1" w:rsidP="005A1FA1">
      <w:pPr>
        <w:ind w:left="1080"/>
        <w:rPr>
          <w:rFonts w:ascii="Franklin Gothic Book" w:hAnsi="Franklin Gothic Book"/>
          <w:sz w:val="22"/>
          <w:szCs w:val="22"/>
        </w:rPr>
      </w:pPr>
    </w:p>
    <w:p w14:paraId="0707BDBD" w14:textId="739FD6C4" w:rsidR="005B423A" w:rsidRDefault="005B423A" w:rsidP="005A1FA1">
      <w:pPr>
        <w:ind w:left="1080"/>
        <w:rPr>
          <w:rFonts w:ascii="Franklin Gothic Book" w:hAnsi="Franklin Gothic Book"/>
          <w:sz w:val="22"/>
          <w:szCs w:val="22"/>
        </w:rPr>
      </w:pPr>
    </w:p>
    <w:p w14:paraId="7A7F88B4" w14:textId="77777777" w:rsidR="005A1FA1" w:rsidRDefault="005A1FA1" w:rsidP="005B423A">
      <w:pPr>
        <w:rPr>
          <w:rFonts w:ascii="Franklin Gothic Book" w:hAnsi="Franklin Gothic Book"/>
          <w:sz w:val="22"/>
          <w:szCs w:val="22"/>
        </w:rPr>
      </w:pPr>
    </w:p>
    <w:p w14:paraId="09AC4F50" w14:textId="77777777" w:rsidR="005A1FA1" w:rsidRPr="00032E34" w:rsidRDefault="005A1FA1" w:rsidP="005A1FA1">
      <w:pPr>
        <w:ind w:left="360"/>
        <w:rPr>
          <w:rFonts w:ascii="Franklin Gothic Book" w:hAnsi="Franklin Gothic Book"/>
          <w:sz w:val="22"/>
          <w:szCs w:val="22"/>
        </w:rPr>
      </w:pPr>
    </w:p>
    <w:p w14:paraId="5F8857C4" w14:textId="77777777" w:rsidR="005A1FA1" w:rsidRPr="00032E34" w:rsidRDefault="005A1FA1" w:rsidP="005A1FA1">
      <w:pPr>
        <w:rPr>
          <w:rFonts w:ascii="Franklin Gothic Book" w:hAnsi="Franklin Gothic Book"/>
          <w:sz w:val="22"/>
          <w:szCs w:val="22"/>
        </w:rPr>
      </w:pPr>
    </w:p>
    <w:p w14:paraId="30621240" w14:textId="3D62E2D0" w:rsidR="005B423A" w:rsidRDefault="005B423A" w:rsidP="005A1FA1">
      <w:pPr>
        <w:rPr>
          <w:rFonts w:ascii="Franklin Gothic Book" w:hAnsi="Franklin Gothic Book"/>
          <w:sz w:val="22"/>
          <w:szCs w:val="22"/>
        </w:rPr>
      </w:pPr>
    </w:p>
    <w:p w14:paraId="15A41CEF" w14:textId="77777777" w:rsidR="005B423A" w:rsidRDefault="005B423A" w:rsidP="005A1FA1">
      <w:pPr>
        <w:rPr>
          <w:rFonts w:ascii="Franklin Gothic Book" w:hAnsi="Franklin Gothic Book"/>
          <w:sz w:val="22"/>
          <w:szCs w:val="22"/>
        </w:rPr>
      </w:pPr>
    </w:p>
    <w:p w14:paraId="7756A7B5" w14:textId="526CC137" w:rsidR="00CE27DB" w:rsidRDefault="00CE27DB" w:rsidP="00CE27DB">
      <w:pPr>
        <w:contextualSpacing w:val="0"/>
        <w:rPr>
          <w:rFonts w:ascii="Franklin Gothic Book" w:hAnsi="Franklin Gothic Book"/>
          <w:sz w:val="22"/>
          <w:szCs w:val="22"/>
        </w:rPr>
      </w:pPr>
      <w:r>
        <w:rPr>
          <w:rFonts w:ascii="Franklin Gothic Book" w:hAnsi="Franklin Gothic Book"/>
          <w:sz w:val="22"/>
          <w:szCs w:val="22"/>
        </w:rPr>
        <w:br w:type="page"/>
      </w:r>
    </w:p>
    <w:p w14:paraId="721E6E0E" w14:textId="0DFF792D" w:rsidR="005A1FA1" w:rsidRPr="00032E34" w:rsidRDefault="005A1FA1" w:rsidP="005A1FA1">
      <w:pPr>
        <w:numPr>
          <w:ilvl w:val="0"/>
          <w:numId w:val="3"/>
        </w:numPr>
        <w:contextualSpacing w:val="0"/>
        <w:rPr>
          <w:rFonts w:ascii="Franklin Gothic Book" w:hAnsi="Franklin Gothic Book"/>
          <w:sz w:val="22"/>
          <w:szCs w:val="22"/>
        </w:rPr>
      </w:pPr>
      <w:r>
        <w:rPr>
          <w:rFonts w:ascii="Franklin Gothic Book" w:hAnsi="Franklin Gothic Book"/>
          <w:sz w:val="22"/>
          <w:szCs w:val="22"/>
        </w:rPr>
        <w:t>Please use this space to add any further comments which you feel may be helpful to you or to us.</w:t>
      </w:r>
      <w:r w:rsidR="00D83705">
        <w:rPr>
          <w:rFonts w:ascii="Franklin Gothic Book" w:hAnsi="Franklin Gothic Book"/>
          <w:sz w:val="22"/>
          <w:szCs w:val="22"/>
        </w:rPr>
        <w:t xml:space="preserve"> </w:t>
      </w:r>
      <w:r w:rsidR="003445A4">
        <w:rPr>
          <w:rFonts w:ascii="Franklin Gothic Book" w:hAnsi="Franklin Gothic Book"/>
          <w:sz w:val="22"/>
          <w:szCs w:val="22"/>
        </w:rPr>
        <w:t xml:space="preserve">As we encourage applications from students with diverse </w:t>
      </w:r>
      <w:r w:rsidR="00E3218D">
        <w:rPr>
          <w:rFonts w:ascii="Franklin Gothic Book" w:hAnsi="Franklin Gothic Book"/>
          <w:sz w:val="22"/>
          <w:szCs w:val="22"/>
        </w:rPr>
        <w:t xml:space="preserve">backgrounds and </w:t>
      </w:r>
      <w:r w:rsidR="003445A4">
        <w:rPr>
          <w:rFonts w:ascii="Franklin Gothic Book" w:hAnsi="Franklin Gothic Book"/>
          <w:sz w:val="22"/>
          <w:szCs w:val="22"/>
        </w:rPr>
        <w:t>experience</w:t>
      </w:r>
      <w:r w:rsidR="00E3218D">
        <w:rPr>
          <w:rFonts w:ascii="Franklin Gothic Book" w:hAnsi="Franklin Gothic Book"/>
          <w:sz w:val="22"/>
          <w:szCs w:val="22"/>
        </w:rPr>
        <w:t>s</w:t>
      </w:r>
      <w:r w:rsidR="003445A4">
        <w:rPr>
          <w:rFonts w:ascii="Franklin Gothic Book" w:hAnsi="Franklin Gothic Book"/>
          <w:sz w:val="22"/>
          <w:szCs w:val="22"/>
        </w:rPr>
        <w:t xml:space="preserve">, </w:t>
      </w:r>
      <w:r w:rsidR="00E3218D">
        <w:rPr>
          <w:rFonts w:ascii="Franklin Gothic Book" w:hAnsi="Franklin Gothic Book"/>
          <w:sz w:val="22"/>
          <w:szCs w:val="22"/>
        </w:rPr>
        <w:t xml:space="preserve">applicants are welcome to self-identify membership in equity-seeking groups as they feel comfortable and willing. </w:t>
      </w:r>
    </w:p>
    <w:p w14:paraId="1470FDC2" w14:textId="77777777" w:rsidR="005A1FA1" w:rsidRDefault="005A1FA1" w:rsidP="005A1FA1">
      <w:pPr>
        <w:rPr>
          <w:rFonts w:ascii="Franklin Gothic Book" w:hAnsi="Franklin Gothic Book"/>
          <w:sz w:val="22"/>
          <w:szCs w:val="22"/>
        </w:rPr>
      </w:pPr>
    </w:p>
    <w:p w14:paraId="4DC3B9E4" w14:textId="77777777" w:rsidR="005A1FA1" w:rsidRPr="00032E34" w:rsidRDefault="005A1FA1" w:rsidP="005A1FA1">
      <w:pPr>
        <w:rPr>
          <w:rFonts w:ascii="Franklin Gothic Book" w:hAnsi="Franklin Gothic Book"/>
          <w:sz w:val="22"/>
          <w:szCs w:val="22"/>
        </w:rPr>
      </w:pPr>
    </w:p>
    <w:p w14:paraId="68BF456E" w14:textId="77777777" w:rsidR="005A1FA1" w:rsidRPr="00032E34" w:rsidRDefault="005A1FA1" w:rsidP="005A1FA1">
      <w:pPr>
        <w:rPr>
          <w:rFonts w:ascii="Franklin Gothic Book" w:hAnsi="Franklin Gothic Book"/>
          <w:sz w:val="22"/>
          <w:szCs w:val="22"/>
        </w:rPr>
      </w:pPr>
    </w:p>
    <w:p w14:paraId="4CD0C816" w14:textId="38A5995B" w:rsidR="005A1FA1" w:rsidRPr="005B423A" w:rsidRDefault="005A1FA1" w:rsidP="005A1FA1">
      <w:pPr>
        <w:rPr>
          <w:rFonts w:ascii="Franklin Gothic Book" w:hAnsi="Franklin Gothic Book"/>
          <w:sz w:val="22"/>
          <w:szCs w:val="22"/>
        </w:rPr>
      </w:pPr>
      <w:r w:rsidRPr="00032E34">
        <w:rPr>
          <w:rFonts w:ascii="Franklin Gothic Book" w:hAnsi="Franklin Gothic Book"/>
          <w:sz w:val="22"/>
          <w:szCs w:val="22"/>
        </w:rPr>
        <w:br/>
      </w:r>
      <w:r w:rsidRPr="00032E34">
        <w:rPr>
          <w:rFonts w:ascii="Franklin Gothic Book" w:hAnsi="Franklin Gothic Book"/>
          <w:sz w:val="22"/>
          <w:szCs w:val="22"/>
        </w:rPr>
        <w:br/>
      </w:r>
    </w:p>
    <w:sectPr w:rsidR="005A1FA1" w:rsidRPr="005B423A" w:rsidSect="00CE27DB">
      <w:headerReference w:type="default" r:id="rId8"/>
      <w:headerReference w:type="first" r:id="rId9"/>
      <w:pgSz w:w="12240" w:h="15840"/>
      <w:pgMar w:top="216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ECA67" w14:textId="77777777" w:rsidR="00494B84" w:rsidRDefault="00494B84" w:rsidP="00195F4B">
      <w:r>
        <w:separator/>
      </w:r>
    </w:p>
  </w:endnote>
  <w:endnote w:type="continuationSeparator" w:id="0">
    <w:p w14:paraId="012E46E4" w14:textId="77777777" w:rsidR="00494B84" w:rsidRDefault="00494B84" w:rsidP="0019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
    <w:charset w:val="00"/>
    <w:family w:val="auto"/>
    <w:pitch w:val="variable"/>
    <w:sig w:usb0="E50002FF" w:usb1="500079DB" w:usb2="00000010" w:usb3="00000000" w:csb0="00000001" w:csb1="00000000"/>
  </w:font>
  <w:font w:name="Franklin Gothic Book">
    <w:panose1 w:val="020B0503020102020204"/>
    <w:charset w:val="00"/>
    <w:family w:val="swiss"/>
    <w:pitch w:val="variable"/>
    <w:sig w:usb0="00000287" w:usb1="00000000" w:usb2="00000000" w:usb3="00000000" w:csb0="0000009F" w:csb1="00000000"/>
  </w:font>
  <w:font w:name="Raleway Medium">
    <w:altName w:val="Trebuchet MS"/>
    <w:charset w:val="00"/>
    <w:family w:val="swiss"/>
    <w:pitch w:val="variable"/>
    <w:sig w:usb0="A00002FF" w:usb1="5000205B" w:usb2="00000000" w:usb3="00000000" w:csb0="00000097"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172BC" w14:textId="77777777" w:rsidR="00494B84" w:rsidRDefault="00494B84" w:rsidP="00195F4B">
      <w:r>
        <w:separator/>
      </w:r>
    </w:p>
  </w:footnote>
  <w:footnote w:type="continuationSeparator" w:id="0">
    <w:p w14:paraId="6F5F696C" w14:textId="77777777" w:rsidR="00494B84" w:rsidRDefault="00494B84" w:rsidP="00195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183130"/>
      <w:docPartObj>
        <w:docPartGallery w:val="Page Numbers (Top of Page)"/>
        <w:docPartUnique/>
      </w:docPartObj>
    </w:sdtPr>
    <w:sdtEndPr>
      <w:rPr>
        <w:noProof/>
      </w:rPr>
    </w:sdtEndPr>
    <w:sdtContent>
      <w:p w14:paraId="4C572FC8" w14:textId="063E6ED1" w:rsidR="00CD73A0" w:rsidRDefault="00CD73A0">
        <w:pPr>
          <w:pStyle w:val="Header"/>
          <w:jc w:val="right"/>
        </w:pPr>
        <w:r>
          <w:fldChar w:fldCharType="begin"/>
        </w:r>
        <w:r>
          <w:instrText xml:space="preserve"> PAGE   \* MERGEFORMAT </w:instrText>
        </w:r>
        <w:r>
          <w:fldChar w:fldCharType="separate"/>
        </w:r>
        <w:r w:rsidR="009174E1">
          <w:rPr>
            <w:noProof/>
          </w:rPr>
          <w:t>5</w:t>
        </w:r>
        <w:r>
          <w:rPr>
            <w:noProof/>
          </w:rPr>
          <w:fldChar w:fldCharType="end"/>
        </w:r>
      </w:p>
    </w:sdtContent>
  </w:sdt>
  <w:p w14:paraId="255C12CD" w14:textId="234CC425" w:rsidR="00195F4B" w:rsidRDefault="00195F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679A2" w14:textId="55D77C0F" w:rsidR="00CD73A0" w:rsidRDefault="00A60315" w:rsidP="00CD73A0">
    <w:pPr>
      <w:pStyle w:val="Header"/>
      <w:tabs>
        <w:tab w:val="clear" w:pos="9360"/>
        <w:tab w:val="left" w:pos="9356"/>
      </w:tabs>
      <w:spacing w:line="276" w:lineRule="auto"/>
      <w:jc w:val="right"/>
      <w:rPr>
        <w:rFonts w:ascii="Raleway Medium" w:hAnsi="Raleway Medium"/>
        <w:color w:val="31849B" w:themeColor="accent5" w:themeShade="BF"/>
        <w:sz w:val="18"/>
        <w:szCs w:val="18"/>
        <w:lang w:val="fr-CA"/>
      </w:rPr>
    </w:pPr>
    <w:r>
      <w:rPr>
        <w:noProof/>
      </w:rPr>
      <w:drawing>
        <wp:anchor distT="0" distB="0" distL="114300" distR="114300" simplePos="0" relativeHeight="251659264" behindDoc="0" locked="0" layoutInCell="1" allowOverlap="1" wp14:anchorId="6122D501" wp14:editId="2314B8ED">
          <wp:simplePos x="0" y="0"/>
          <wp:positionH relativeFrom="margin">
            <wp:posOffset>0</wp:posOffset>
          </wp:positionH>
          <wp:positionV relativeFrom="page">
            <wp:posOffset>536212</wp:posOffset>
          </wp:positionV>
          <wp:extent cx="2218055" cy="739140"/>
          <wp:effectExtent l="0" t="0" r="444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3685" t="15672" b="16044"/>
                  <a:stretch/>
                </pic:blipFill>
                <pic:spPr bwMode="auto">
                  <a:xfrm>
                    <a:off x="0" y="0"/>
                    <a:ext cx="2218055" cy="739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0D82BF" w14:textId="3033ECF3" w:rsidR="00CD73A0" w:rsidRDefault="00CD73A0" w:rsidP="00CD73A0">
    <w:pPr>
      <w:pStyle w:val="Header"/>
      <w:tabs>
        <w:tab w:val="clear" w:pos="9360"/>
        <w:tab w:val="left" w:pos="9356"/>
      </w:tabs>
      <w:spacing w:line="276" w:lineRule="auto"/>
      <w:jc w:val="right"/>
      <w:rPr>
        <w:rFonts w:ascii="Raleway Medium" w:hAnsi="Raleway Medium"/>
        <w:color w:val="31849B" w:themeColor="accent5" w:themeShade="BF"/>
        <w:sz w:val="18"/>
        <w:szCs w:val="18"/>
        <w:lang w:val="fr-CA"/>
      </w:rPr>
    </w:pPr>
  </w:p>
  <w:p w14:paraId="2FE38416" w14:textId="77777777" w:rsidR="00A60315" w:rsidRDefault="00A60315" w:rsidP="00A60315">
    <w:pPr>
      <w:pStyle w:val="Header"/>
      <w:tabs>
        <w:tab w:val="clear" w:pos="9360"/>
        <w:tab w:val="left" w:pos="9356"/>
      </w:tabs>
      <w:spacing w:line="276" w:lineRule="auto"/>
      <w:jc w:val="right"/>
      <w:rPr>
        <w:rFonts w:ascii="Franklin Gothic Book" w:hAnsi="Franklin Gothic Book"/>
        <w:color w:val="808080" w:themeColor="background1" w:themeShade="80"/>
        <w:sz w:val="18"/>
        <w:szCs w:val="18"/>
      </w:rPr>
    </w:pPr>
  </w:p>
  <w:p w14:paraId="3AC0DC6C" w14:textId="6D072BD2" w:rsidR="00A60315" w:rsidRPr="005557AA" w:rsidRDefault="00A60315" w:rsidP="00A60315">
    <w:pPr>
      <w:pStyle w:val="Header"/>
      <w:tabs>
        <w:tab w:val="clear" w:pos="9360"/>
        <w:tab w:val="left" w:pos="9356"/>
      </w:tabs>
      <w:spacing w:line="276" w:lineRule="auto"/>
      <w:jc w:val="right"/>
      <w:rPr>
        <w:rFonts w:ascii="Franklin Gothic Book" w:hAnsi="Franklin Gothic Book"/>
        <w:color w:val="808080" w:themeColor="background1" w:themeShade="80"/>
        <w:sz w:val="18"/>
        <w:szCs w:val="18"/>
      </w:rPr>
    </w:pPr>
    <w:r w:rsidRPr="005557AA">
      <w:rPr>
        <w:rFonts w:ascii="Franklin Gothic Book" w:hAnsi="Franklin Gothic Book"/>
        <w:color w:val="808080" w:themeColor="background1" w:themeShade="80"/>
        <w:sz w:val="18"/>
        <w:szCs w:val="18"/>
      </w:rPr>
      <w:t>516 Richards Street Vancouver BC V6B 3A2</w:t>
    </w:r>
  </w:p>
  <w:p w14:paraId="13D4E93D" w14:textId="32FBA932" w:rsidR="00A60315" w:rsidRPr="005557AA" w:rsidRDefault="00A60315" w:rsidP="00A60315">
    <w:pPr>
      <w:pStyle w:val="Header"/>
      <w:spacing w:line="276" w:lineRule="auto"/>
      <w:jc w:val="right"/>
      <w:rPr>
        <w:rFonts w:ascii="Franklin Gothic Book" w:hAnsi="Franklin Gothic Book"/>
        <w:color w:val="808080" w:themeColor="background1" w:themeShade="80"/>
        <w:sz w:val="18"/>
        <w:szCs w:val="18"/>
      </w:rPr>
    </w:pPr>
    <w:r w:rsidRPr="005557AA">
      <w:rPr>
        <w:rFonts w:ascii="Franklin Gothic Book" w:hAnsi="Franklin Gothic Book"/>
        <w:color w:val="808080" w:themeColor="background1" w:themeShade="80"/>
        <w:sz w:val="18"/>
        <w:szCs w:val="18"/>
      </w:rPr>
      <w:t>T: 604-451-7447 | W: womenslegalcentre.ca</w:t>
    </w:r>
  </w:p>
  <w:p w14:paraId="5B0902D3" w14:textId="333D684F" w:rsidR="00CD73A0" w:rsidRDefault="00CD7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90056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E6712"/>
    <w:multiLevelType w:val="hybridMultilevel"/>
    <w:tmpl w:val="B25AC15C"/>
    <w:styleLink w:val="ImportedStyle5"/>
    <w:lvl w:ilvl="0" w:tplc="9716A76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98994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26F776">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9E2D7E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44323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A08B60">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3B4AAC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D69CD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4909D1A">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295F15"/>
    <w:multiLevelType w:val="hybridMultilevel"/>
    <w:tmpl w:val="3536B986"/>
    <w:lvl w:ilvl="0" w:tplc="D48EDFD8">
      <w:start w:val="1"/>
      <w:numFmt w:val="decimal"/>
      <w:lvlText w:val="%1."/>
      <w:lvlJc w:val="left"/>
      <w:pPr>
        <w:tabs>
          <w:tab w:val="num" w:pos="720"/>
        </w:tabs>
        <w:ind w:left="720" w:hanging="360"/>
      </w:pPr>
      <w:rPr>
        <w:rFonts w:ascii="Verdana" w:hAnsi="Verdana" w:hint="default"/>
        <w:sz w:val="22"/>
        <w:szCs w:val="22"/>
      </w:rPr>
    </w:lvl>
    <w:lvl w:ilvl="1" w:tplc="10090017">
      <w:start w:val="1"/>
      <w:numFmt w:val="lowerLetter"/>
      <w:lvlText w:val="%2)"/>
      <w:lvlJc w:val="left"/>
      <w:pPr>
        <w:tabs>
          <w:tab w:val="num" w:pos="1440"/>
        </w:tabs>
        <w:ind w:left="1440" w:hanging="360"/>
      </w:pPr>
      <w:rPr>
        <w:rFonts w:hint="default"/>
      </w:rPr>
    </w:lvl>
    <w:lvl w:ilvl="2" w:tplc="DD64F09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6E2421"/>
    <w:multiLevelType w:val="hybridMultilevel"/>
    <w:tmpl w:val="74BE16EE"/>
    <w:lvl w:ilvl="0" w:tplc="10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796C5B"/>
    <w:multiLevelType w:val="multilevel"/>
    <w:tmpl w:val="B25AC15C"/>
    <w:numStyleLink w:val="ImportedStyle5"/>
  </w:abstractNum>
  <w:abstractNum w:abstractNumId="5" w15:restartNumberingAfterBreak="0">
    <w:nsid w:val="35EF4018"/>
    <w:multiLevelType w:val="hybridMultilevel"/>
    <w:tmpl w:val="3B4417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3D5ABB"/>
    <w:multiLevelType w:val="hybridMultilevel"/>
    <w:tmpl w:val="27265B88"/>
    <w:lvl w:ilvl="0" w:tplc="265E384A">
      <w:start w:val="1"/>
      <w:numFmt w:val="decimal"/>
      <w:lvlText w:val="%1."/>
      <w:lvlJc w:val="left"/>
      <w:pPr>
        <w:tabs>
          <w:tab w:val="num" w:pos="720"/>
        </w:tabs>
        <w:ind w:left="720" w:hanging="720"/>
      </w:pPr>
      <w:rPr>
        <w:rFonts w:ascii="Verdana" w:hAnsi="Verdana" w:hint="default"/>
        <w:sz w:val="22"/>
        <w:szCs w:val="22"/>
      </w:rPr>
    </w:lvl>
    <w:lvl w:ilvl="1" w:tplc="10090017">
      <w:start w:val="1"/>
      <w:numFmt w:val="lowerLetter"/>
      <w:lvlText w:val="%2)"/>
      <w:lvlJc w:val="left"/>
      <w:pPr>
        <w:tabs>
          <w:tab w:val="num" w:pos="1080"/>
        </w:tabs>
        <w:ind w:left="1080" w:hanging="360"/>
      </w:pPr>
      <w:rPr>
        <w:rFonts w:hint="default"/>
      </w:rPr>
    </w:lvl>
    <w:lvl w:ilvl="2" w:tplc="E3A036D0">
      <w:start w:val="4"/>
      <w:numFmt w:val="bullet"/>
      <w:lvlText w:val="-"/>
      <w:lvlJc w:val="left"/>
      <w:pPr>
        <w:tabs>
          <w:tab w:val="num" w:pos="1980"/>
        </w:tabs>
        <w:ind w:left="1980" w:hanging="360"/>
      </w:pPr>
      <w:rPr>
        <w:rFonts w:ascii="Cambria" w:eastAsia="Cambria" w:hAnsi="Cambria" w:cs="Cambria" w:hint="default"/>
        <w:sz w:val="22"/>
        <w:szCs w:val="22"/>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4E24505"/>
    <w:multiLevelType w:val="hybridMultilevel"/>
    <w:tmpl w:val="2B76B5AC"/>
    <w:lvl w:ilvl="0" w:tplc="10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A47D2B"/>
    <w:multiLevelType w:val="hybridMultilevel"/>
    <w:tmpl w:val="7890939A"/>
    <w:lvl w:ilvl="0" w:tplc="10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E803E2"/>
    <w:multiLevelType w:val="hybridMultilevel"/>
    <w:tmpl w:val="7B8E73B0"/>
    <w:lvl w:ilvl="0" w:tplc="1009000F">
      <w:start w:val="1"/>
      <w:numFmt w:val="decimal"/>
      <w:lvlText w:val="%1."/>
      <w:lvlJc w:val="left"/>
      <w:pPr>
        <w:ind w:left="360" w:hanging="360"/>
      </w:pPr>
    </w:lvl>
    <w:lvl w:ilvl="1" w:tplc="C1D0C494">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88151B5"/>
    <w:multiLevelType w:val="hybridMultilevel"/>
    <w:tmpl w:val="9A88C4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6"/>
  </w:num>
  <w:num w:numId="5">
    <w:abstractNumId w:val="2"/>
  </w:num>
  <w:num w:numId="6">
    <w:abstractNumId w:val="8"/>
  </w:num>
  <w:num w:numId="7">
    <w:abstractNumId w:val="3"/>
  </w:num>
  <w:num w:numId="8">
    <w:abstractNumId w:val="7"/>
  </w:num>
  <w:num w:numId="9">
    <w:abstractNumId w:val="1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10B"/>
    <w:rsid w:val="00005415"/>
    <w:rsid w:val="0004789D"/>
    <w:rsid w:val="00076193"/>
    <w:rsid w:val="00077DB9"/>
    <w:rsid w:val="0008302E"/>
    <w:rsid w:val="00097A4A"/>
    <w:rsid w:val="000A53F0"/>
    <w:rsid w:val="000A5E29"/>
    <w:rsid w:val="000A5F81"/>
    <w:rsid w:val="000D2624"/>
    <w:rsid w:val="000F32A2"/>
    <w:rsid w:val="0010277E"/>
    <w:rsid w:val="00114867"/>
    <w:rsid w:val="00115D3E"/>
    <w:rsid w:val="001634C7"/>
    <w:rsid w:val="001834B0"/>
    <w:rsid w:val="00195F4B"/>
    <w:rsid w:val="00196842"/>
    <w:rsid w:val="001B7F43"/>
    <w:rsid w:val="001E037F"/>
    <w:rsid w:val="001F467F"/>
    <w:rsid w:val="00205169"/>
    <w:rsid w:val="00223F32"/>
    <w:rsid w:val="00250BA8"/>
    <w:rsid w:val="0028720E"/>
    <w:rsid w:val="002A1266"/>
    <w:rsid w:val="002C1C7E"/>
    <w:rsid w:val="002E14BE"/>
    <w:rsid w:val="002F27E6"/>
    <w:rsid w:val="002F3F94"/>
    <w:rsid w:val="002F6A9A"/>
    <w:rsid w:val="002F77FC"/>
    <w:rsid w:val="00330EF7"/>
    <w:rsid w:val="00343DC5"/>
    <w:rsid w:val="003445A4"/>
    <w:rsid w:val="003509BF"/>
    <w:rsid w:val="00375E14"/>
    <w:rsid w:val="003848C1"/>
    <w:rsid w:val="003952AE"/>
    <w:rsid w:val="003A5712"/>
    <w:rsid w:val="003B6253"/>
    <w:rsid w:val="003D2332"/>
    <w:rsid w:val="003D25AA"/>
    <w:rsid w:val="003F3FF2"/>
    <w:rsid w:val="00431F59"/>
    <w:rsid w:val="00464AF3"/>
    <w:rsid w:val="00494B84"/>
    <w:rsid w:val="004A25FE"/>
    <w:rsid w:val="004B59A7"/>
    <w:rsid w:val="004B5F1C"/>
    <w:rsid w:val="004D2ADF"/>
    <w:rsid w:val="004D2BDD"/>
    <w:rsid w:val="004E3862"/>
    <w:rsid w:val="004F44FB"/>
    <w:rsid w:val="0050278D"/>
    <w:rsid w:val="0052130B"/>
    <w:rsid w:val="0057772C"/>
    <w:rsid w:val="005A1FA1"/>
    <w:rsid w:val="005B423A"/>
    <w:rsid w:val="005B4BF6"/>
    <w:rsid w:val="005B569D"/>
    <w:rsid w:val="005D0A55"/>
    <w:rsid w:val="005D4F26"/>
    <w:rsid w:val="005E3ED1"/>
    <w:rsid w:val="006040DE"/>
    <w:rsid w:val="00617E04"/>
    <w:rsid w:val="00633092"/>
    <w:rsid w:val="00637C00"/>
    <w:rsid w:val="00640DF5"/>
    <w:rsid w:val="00686945"/>
    <w:rsid w:val="00692DFA"/>
    <w:rsid w:val="006A62F5"/>
    <w:rsid w:val="006A7A58"/>
    <w:rsid w:val="006B0D0B"/>
    <w:rsid w:val="006D369B"/>
    <w:rsid w:val="006D52D2"/>
    <w:rsid w:val="006F2449"/>
    <w:rsid w:val="0071175F"/>
    <w:rsid w:val="00712668"/>
    <w:rsid w:val="007149F1"/>
    <w:rsid w:val="00777EAD"/>
    <w:rsid w:val="007962D5"/>
    <w:rsid w:val="007A025F"/>
    <w:rsid w:val="007B0ABA"/>
    <w:rsid w:val="007C2682"/>
    <w:rsid w:val="008230CE"/>
    <w:rsid w:val="00871F72"/>
    <w:rsid w:val="00877E69"/>
    <w:rsid w:val="008A449D"/>
    <w:rsid w:val="008A7929"/>
    <w:rsid w:val="008D768A"/>
    <w:rsid w:val="008F6603"/>
    <w:rsid w:val="00900631"/>
    <w:rsid w:val="009174E1"/>
    <w:rsid w:val="00952F47"/>
    <w:rsid w:val="0096755E"/>
    <w:rsid w:val="009748DA"/>
    <w:rsid w:val="00981928"/>
    <w:rsid w:val="00997541"/>
    <w:rsid w:val="009A5245"/>
    <w:rsid w:val="009D4CB2"/>
    <w:rsid w:val="00A13941"/>
    <w:rsid w:val="00A14E41"/>
    <w:rsid w:val="00A20235"/>
    <w:rsid w:val="00A5529D"/>
    <w:rsid w:val="00A60315"/>
    <w:rsid w:val="00A66371"/>
    <w:rsid w:val="00A8061B"/>
    <w:rsid w:val="00AA1B5C"/>
    <w:rsid w:val="00AA6F2D"/>
    <w:rsid w:val="00AB0FC2"/>
    <w:rsid w:val="00AD4523"/>
    <w:rsid w:val="00AD5E14"/>
    <w:rsid w:val="00AE6642"/>
    <w:rsid w:val="00AF1FBB"/>
    <w:rsid w:val="00B23FEC"/>
    <w:rsid w:val="00B33F01"/>
    <w:rsid w:val="00B41AFC"/>
    <w:rsid w:val="00BB27DE"/>
    <w:rsid w:val="00BE0E98"/>
    <w:rsid w:val="00C000AD"/>
    <w:rsid w:val="00C220AA"/>
    <w:rsid w:val="00C56464"/>
    <w:rsid w:val="00C7118C"/>
    <w:rsid w:val="00CD2B49"/>
    <w:rsid w:val="00CD73A0"/>
    <w:rsid w:val="00CE27DB"/>
    <w:rsid w:val="00CE6D2C"/>
    <w:rsid w:val="00D17EDF"/>
    <w:rsid w:val="00D214A0"/>
    <w:rsid w:val="00D27F46"/>
    <w:rsid w:val="00D35382"/>
    <w:rsid w:val="00D57E0F"/>
    <w:rsid w:val="00D6030A"/>
    <w:rsid w:val="00D64982"/>
    <w:rsid w:val="00D72C55"/>
    <w:rsid w:val="00D754D1"/>
    <w:rsid w:val="00D83705"/>
    <w:rsid w:val="00DA36D5"/>
    <w:rsid w:val="00DC63E3"/>
    <w:rsid w:val="00DC7674"/>
    <w:rsid w:val="00DE2C11"/>
    <w:rsid w:val="00DF0D0F"/>
    <w:rsid w:val="00DF35DC"/>
    <w:rsid w:val="00E00C16"/>
    <w:rsid w:val="00E135D2"/>
    <w:rsid w:val="00E2799E"/>
    <w:rsid w:val="00E30EB3"/>
    <w:rsid w:val="00E31CC7"/>
    <w:rsid w:val="00E3218D"/>
    <w:rsid w:val="00E66E44"/>
    <w:rsid w:val="00E9105C"/>
    <w:rsid w:val="00E96433"/>
    <w:rsid w:val="00EB3BCE"/>
    <w:rsid w:val="00EC42C7"/>
    <w:rsid w:val="00EC4D22"/>
    <w:rsid w:val="00EC5CFE"/>
    <w:rsid w:val="00EE1E70"/>
    <w:rsid w:val="00F369EE"/>
    <w:rsid w:val="00F4647D"/>
    <w:rsid w:val="00F5702B"/>
    <w:rsid w:val="00F61017"/>
    <w:rsid w:val="00F8388D"/>
    <w:rsid w:val="00F908CB"/>
    <w:rsid w:val="00F9310B"/>
    <w:rsid w:val="00F97757"/>
    <w:rsid w:val="00FA4683"/>
    <w:rsid w:val="00FC0853"/>
    <w:rsid w:val="00FC13EC"/>
    <w:rsid w:val="00FE2B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A4BD2"/>
  <w15:docId w15:val="{33FA8CAB-061E-4306-AB5B-2EE5E491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6371"/>
    <w:pPr>
      <w:contextualSpacing/>
    </w:pPr>
    <w:rPr>
      <w:szCs w:val="24"/>
      <w:lang w:val="en-CA"/>
    </w:rPr>
  </w:style>
  <w:style w:type="paragraph" w:styleId="Heading4">
    <w:name w:val="heading 4"/>
    <w:aliases w:val="Heading 4 - cases"/>
    <w:basedOn w:val="Normal"/>
    <w:next w:val="Normal"/>
    <w:link w:val="Heading4Char"/>
    <w:autoRedefine/>
    <w:uiPriority w:val="9"/>
    <w:qFormat/>
    <w:rsid w:val="00A66371"/>
    <w:pPr>
      <w:keepNext/>
      <w:spacing w:before="240" w:after="60"/>
      <w:outlineLvl w:val="3"/>
    </w:pPr>
    <w:rPr>
      <w:b/>
      <w:bCs/>
      <w:i/>
      <w:color w:val="000000"/>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 cases Char"/>
    <w:link w:val="Heading4"/>
    <w:uiPriority w:val="9"/>
    <w:rsid w:val="00A66371"/>
    <w:rPr>
      <w:rFonts w:ascii="Calibri" w:eastAsia="Times New Roman" w:hAnsi="Calibri" w:cs="Times New Roman"/>
      <w:b/>
      <w:bCs/>
      <w:i/>
      <w:szCs w:val="28"/>
      <w:lang w:val="en-US" w:eastAsia="en-US"/>
    </w:rPr>
  </w:style>
  <w:style w:type="paragraph" w:styleId="BalloonText">
    <w:name w:val="Balloon Text"/>
    <w:basedOn w:val="Normal"/>
    <w:link w:val="BalloonTextChar"/>
    <w:uiPriority w:val="99"/>
    <w:semiHidden/>
    <w:unhideWhenUsed/>
    <w:rsid w:val="00F9310B"/>
    <w:rPr>
      <w:rFonts w:ascii="Tahoma" w:hAnsi="Tahoma" w:cs="Tahoma"/>
      <w:sz w:val="16"/>
      <w:szCs w:val="16"/>
    </w:rPr>
  </w:style>
  <w:style w:type="character" w:customStyle="1" w:styleId="BalloonTextChar">
    <w:name w:val="Balloon Text Char"/>
    <w:link w:val="BalloonText"/>
    <w:uiPriority w:val="99"/>
    <w:semiHidden/>
    <w:rsid w:val="00F9310B"/>
    <w:rPr>
      <w:rFonts w:ascii="Tahoma" w:hAnsi="Tahoma" w:cs="Tahoma"/>
      <w:color w:val="auto"/>
      <w:sz w:val="16"/>
      <w:szCs w:val="16"/>
    </w:rPr>
  </w:style>
  <w:style w:type="character" w:styleId="Hyperlink">
    <w:name w:val="Hyperlink"/>
    <w:uiPriority w:val="99"/>
    <w:unhideWhenUsed/>
    <w:rsid w:val="008F6603"/>
    <w:rPr>
      <w:color w:val="0000FF"/>
      <w:u w:val="single"/>
    </w:rPr>
  </w:style>
  <w:style w:type="table" w:styleId="TableGrid">
    <w:name w:val="Table Grid"/>
    <w:basedOn w:val="TableNormal"/>
    <w:rsid w:val="00E96433"/>
    <w:pPr>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871F72"/>
    <w:pPr>
      <w:ind w:left="720"/>
    </w:pPr>
  </w:style>
  <w:style w:type="paragraph" w:styleId="ListParagraph">
    <w:name w:val="List Paragraph"/>
    <w:basedOn w:val="Normal"/>
    <w:qFormat/>
    <w:rsid w:val="006D52D2"/>
    <w:pPr>
      <w:ind w:left="720"/>
    </w:pPr>
  </w:style>
  <w:style w:type="paragraph" w:styleId="Header">
    <w:name w:val="header"/>
    <w:basedOn w:val="Normal"/>
    <w:link w:val="HeaderChar"/>
    <w:uiPriority w:val="99"/>
    <w:unhideWhenUsed/>
    <w:rsid w:val="00195F4B"/>
    <w:pPr>
      <w:tabs>
        <w:tab w:val="center" w:pos="4680"/>
        <w:tab w:val="right" w:pos="9360"/>
      </w:tabs>
    </w:pPr>
  </w:style>
  <w:style w:type="character" w:customStyle="1" w:styleId="HeaderChar">
    <w:name w:val="Header Char"/>
    <w:basedOn w:val="DefaultParagraphFont"/>
    <w:link w:val="Header"/>
    <w:uiPriority w:val="99"/>
    <w:rsid w:val="00195F4B"/>
    <w:rPr>
      <w:szCs w:val="24"/>
      <w:lang w:val="en-CA"/>
    </w:rPr>
  </w:style>
  <w:style w:type="paragraph" w:styleId="Footer">
    <w:name w:val="footer"/>
    <w:basedOn w:val="Normal"/>
    <w:link w:val="FooterChar"/>
    <w:unhideWhenUsed/>
    <w:rsid w:val="00195F4B"/>
    <w:pPr>
      <w:tabs>
        <w:tab w:val="center" w:pos="4680"/>
        <w:tab w:val="right" w:pos="9360"/>
      </w:tabs>
    </w:pPr>
  </w:style>
  <w:style w:type="character" w:customStyle="1" w:styleId="FooterChar">
    <w:name w:val="Footer Char"/>
    <w:basedOn w:val="DefaultParagraphFont"/>
    <w:link w:val="Footer"/>
    <w:rsid w:val="00195F4B"/>
    <w:rPr>
      <w:szCs w:val="24"/>
      <w:lang w:val="en-CA"/>
    </w:rPr>
  </w:style>
  <w:style w:type="character" w:customStyle="1" w:styleId="UnresolvedMention1">
    <w:name w:val="Unresolved Mention1"/>
    <w:basedOn w:val="DefaultParagraphFont"/>
    <w:uiPriority w:val="99"/>
    <w:semiHidden/>
    <w:unhideWhenUsed/>
    <w:rsid w:val="00077DB9"/>
    <w:rPr>
      <w:color w:val="605E5C"/>
      <w:shd w:val="clear" w:color="auto" w:fill="E1DFDD"/>
    </w:rPr>
  </w:style>
  <w:style w:type="character" w:styleId="CommentReference">
    <w:name w:val="annotation reference"/>
    <w:basedOn w:val="DefaultParagraphFont"/>
    <w:uiPriority w:val="99"/>
    <w:semiHidden/>
    <w:unhideWhenUsed/>
    <w:rsid w:val="002F6A9A"/>
    <w:rPr>
      <w:sz w:val="16"/>
      <w:szCs w:val="16"/>
    </w:rPr>
  </w:style>
  <w:style w:type="paragraph" w:styleId="CommentText">
    <w:name w:val="annotation text"/>
    <w:basedOn w:val="Normal"/>
    <w:link w:val="CommentTextChar"/>
    <w:uiPriority w:val="99"/>
    <w:semiHidden/>
    <w:unhideWhenUsed/>
    <w:rsid w:val="002F6A9A"/>
    <w:rPr>
      <w:szCs w:val="20"/>
    </w:rPr>
  </w:style>
  <w:style w:type="character" w:customStyle="1" w:styleId="CommentTextChar">
    <w:name w:val="Comment Text Char"/>
    <w:basedOn w:val="DefaultParagraphFont"/>
    <w:link w:val="CommentText"/>
    <w:uiPriority w:val="99"/>
    <w:semiHidden/>
    <w:rsid w:val="002F6A9A"/>
    <w:rPr>
      <w:lang w:val="en-CA"/>
    </w:rPr>
  </w:style>
  <w:style w:type="paragraph" w:styleId="CommentSubject">
    <w:name w:val="annotation subject"/>
    <w:basedOn w:val="CommentText"/>
    <w:next w:val="CommentText"/>
    <w:link w:val="CommentSubjectChar"/>
    <w:semiHidden/>
    <w:unhideWhenUsed/>
    <w:rsid w:val="002F6A9A"/>
    <w:rPr>
      <w:b/>
      <w:bCs/>
    </w:rPr>
  </w:style>
  <w:style w:type="character" w:customStyle="1" w:styleId="CommentSubjectChar">
    <w:name w:val="Comment Subject Char"/>
    <w:basedOn w:val="CommentTextChar"/>
    <w:link w:val="CommentSubject"/>
    <w:semiHidden/>
    <w:rsid w:val="002F6A9A"/>
    <w:rPr>
      <w:b/>
      <w:bCs/>
      <w:lang w:val="en-CA"/>
    </w:rPr>
  </w:style>
  <w:style w:type="numbering" w:customStyle="1" w:styleId="ImportedStyle5">
    <w:name w:val="Imported Style 5"/>
    <w:rsid w:val="00D214A0"/>
    <w:pPr>
      <w:numPr>
        <w:numId w:val="10"/>
      </w:numPr>
    </w:pPr>
  </w:style>
  <w:style w:type="paragraph" w:customStyle="1" w:styleId="Default">
    <w:name w:val="Default"/>
    <w:rsid w:val="00D214A0"/>
    <w:pPr>
      <w:pBdr>
        <w:top w:val="nil"/>
        <w:left w:val="nil"/>
        <w:bottom w:val="nil"/>
        <w:right w:val="nil"/>
        <w:between w:val="nil"/>
        <w:bar w:val="nil"/>
      </w:pBdr>
    </w:pPr>
    <w:rPr>
      <w:rFonts w:ascii="Helvetica Neue" w:eastAsia="Helvetica Neue" w:hAnsi="Helvetica Neue" w:cs="Helvetica Neue"/>
      <w:color w:val="000000"/>
      <w:sz w:val="22"/>
      <w:szCs w:val="22"/>
      <w:bdr w:val="nil"/>
      <w:lang w:val="en-CA" w:eastAsia="en-CA"/>
    </w:rPr>
  </w:style>
  <w:style w:type="paragraph" w:styleId="NormalWeb">
    <w:name w:val="Normal (Web)"/>
    <w:basedOn w:val="Normal"/>
    <w:uiPriority w:val="99"/>
    <w:semiHidden/>
    <w:unhideWhenUsed/>
    <w:rsid w:val="00B41AFC"/>
    <w:pPr>
      <w:contextualSpacing w:val="0"/>
    </w:pPr>
    <w:rPr>
      <w:rFonts w:eastAsiaTheme="minorHAnsi" w:cs="Calibri"/>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80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23F25-56F5-44D2-A878-238993DD1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874</Words>
  <Characters>4983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5846</CharactersWithSpaces>
  <SharedDoc>false</SharedDoc>
  <HLinks>
    <vt:vector size="6" baseType="variant">
      <vt:variant>
        <vt:i4>6553619</vt:i4>
      </vt:variant>
      <vt:variant>
        <vt:i4>0</vt:i4>
      </vt:variant>
      <vt:variant>
        <vt:i4>0</vt:i4>
      </vt:variant>
      <vt:variant>
        <vt:i4>5</vt:i4>
      </vt:variant>
      <vt:variant>
        <vt:lpwstr>mailto:tlevy@law.ubc.ca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Kucheran</dc:creator>
  <cp:lastModifiedBy>Wang, Barbara</cp:lastModifiedBy>
  <cp:revision>2</cp:revision>
  <cp:lastPrinted>2018-01-31T22:29:00Z</cp:lastPrinted>
  <dcterms:created xsi:type="dcterms:W3CDTF">2022-01-19T23:41:00Z</dcterms:created>
  <dcterms:modified xsi:type="dcterms:W3CDTF">2022-01-19T23:41:00Z</dcterms:modified>
</cp:coreProperties>
</file>