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CE1" w:rsidRPr="00C02CE1" w:rsidRDefault="005C5AB2" w:rsidP="005C5AB2">
      <w:pPr>
        <w:pBdr>
          <w:top w:val="single" w:sz="24" w:space="1" w:color="1F4E79" w:themeColor="accent5" w:themeShade="80"/>
          <w:left w:val="single" w:sz="24" w:space="4" w:color="1F4E79" w:themeColor="accent5" w:themeShade="80"/>
          <w:bottom w:val="single" w:sz="24" w:space="1" w:color="1F4E79" w:themeColor="accent5" w:themeShade="80"/>
          <w:right w:val="single" w:sz="24" w:space="4" w:color="1F4E79" w:themeColor="accent5" w:themeShade="80"/>
        </w:pBdr>
        <w:shd w:val="clear" w:color="auto" w:fill="92D050"/>
        <w:jc w:val="center"/>
        <w:rPr>
          <w:rFonts w:cstheme="minorHAnsi"/>
          <w:b/>
          <w:color w:val="FFFFFF" w:themeColor="background1"/>
          <w:sz w:val="4"/>
          <w:szCs w:val="4"/>
        </w:rPr>
      </w:pPr>
      <w:bookmarkStart w:id="0" w:name="_GoBack"/>
      <w:r>
        <w:rPr>
          <w:rFonts w:cstheme="minorHAnsi"/>
          <w:b/>
          <w:noProof/>
          <w:color w:val="FFFFFF" w:themeColor="background1"/>
          <w:sz w:val="4"/>
          <w:szCs w:val="4"/>
        </w:rPr>
        <mc:AlternateContent>
          <mc:Choice Requires="wps">
            <w:drawing>
              <wp:anchor distT="0" distB="0" distL="114300" distR="114300" simplePos="0" relativeHeight="251660288" behindDoc="1" locked="0" layoutInCell="1" allowOverlap="1">
                <wp:simplePos x="0" y="0"/>
                <wp:positionH relativeFrom="column">
                  <wp:posOffset>-381000</wp:posOffset>
                </wp:positionH>
                <wp:positionV relativeFrom="paragraph">
                  <wp:posOffset>19050</wp:posOffset>
                </wp:positionV>
                <wp:extent cx="6696075" cy="8763000"/>
                <wp:effectExtent l="19050" t="19050" r="28575" b="19050"/>
                <wp:wrapNone/>
                <wp:docPr id="2" name="Rectangle: Rounded Corners 2"/>
                <wp:cNvGraphicFramePr/>
                <a:graphic xmlns:a="http://schemas.openxmlformats.org/drawingml/2006/main">
                  <a:graphicData uri="http://schemas.microsoft.com/office/word/2010/wordprocessingShape">
                    <wps:wsp>
                      <wps:cNvSpPr/>
                      <wps:spPr>
                        <a:xfrm>
                          <a:off x="0" y="0"/>
                          <a:ext cx="6696075" cy="876300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62547" id="Rectangle: Rounded Corners 2" o:spid="_x0000_s1026" style="position:absolute;margin-left:-30pt;margin-top:1.5pt;width:527.25pt;height:6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" filled="f" strokecolor="#1f3763 [1604]" strokeweight="3pt">
                <v:stroke joinstyle="miter"/>
              </v:roundrect>
            </w:pict>
          </mc:Fallback>
        </mc:AlternateContent>
      </w:r>
      <w:bookmarkEnd w:id="0"/>
    </w:p>
    <w:p w:rsidR="006903AC" w:rsidRPr="005C5AB2" w:rsidRDefault="006903AC" w:rsidP="005C5AB2">
      <w:pPr>
        <w:pBdr>
          <w:top w:val="single" w:sz="24" w:space="1" w:color="1F4E79" w:themeColor="accent5" w:themeShade="80"/>
          <w:left w:val="single" w:sz="24" w:space="4" w:color="1F4E79" w:themeColor="accent5" w:themeShade="80"/>
          <w:bottom w:val="single" w:sz="24" w:space="1" w:color="1F4E79" w:themeColor="accent5" w:themeShade="80"/>
          <w:right w:val="single" w:sz="24" w:space="4" w:color="1F4E79" w:themeColor="accent5" w:themeShade="80"/>
        </w:pBdr>
        <w:shd w:val="clear" w:color="auto" w:fill="92D050"/>
        <w:jc w:val="center"/>
        <w:rPr>
          <w:rFonts w:cstheme="minorHAnsi"/>
          <w:b/>
          <w:color w:val="FFFFFF" w:themeColor="background1"/>
          <w:sz w:val="36"/>
          <w:szCs w:val="36"/>
        </w:rPr>
      </w:pPr>
      <w:r w:rsidRPr="005C5AB2">
        <w:rPr>
          <w:rFonts w:cstheme="minorHAnsi"/>
          <w:b/>
          <w:color w:val="FFFFFF" w:themeColor="background1"/>
          <w:sz w:val="36"/>
          <w:szCs w:val="36"/>
        </w:rPr>
        <w:t>What are my emotions telling me?</w:t>
      </w:r>
    </w:p>
    <w:p w:rsidR="00C02CE1" w:rsidRPr="00C02CE1" w:rsidRDefault="00C02CE1" w:rsidP="005C5AB2">
      <w:pPr>
        <w:pBdr>
          <w:top w:val="single" w:sz="24" w:space="1" w:color="1F4E79" w:themeColor="accent5" w:themeShade="80"/>
          <w:left w:val="single" w:sz="24" w:space="4" w:color="1F4E79" w:themeColor="accent5" w:themeShade="80"/>
          <w:bottom w:val="single" w:sz="24" w:space="1" w:color="1F4E79" w:themeColor="accent5" w:themeShade="80"/>
          <w:right w:val="single" w:sz="24" w:space="4" w:color="1F4E79" w:themeColor="accent5" w:themeShade="80"/>
        </w:pBdr>
        <w:shd w:val="clear" w:color="auto" w:fill="92D050"/>
        <w:spacing w:after="0"/>
        <w:jc w:val="center"/>
        <w:rPr>
          <w:rFonts w:cstheme="minorHAnsi"/>
          <w:b/>
          <w:color w:val="FFFFFF" w:themeColor="background1"/>
          <w:sz w:val="4"/>
          <w:szCs w:val="4"/>
        </w:rPr>
      </w:pPr>
    </w:p>
    <w:p w:rsidR="00C02CE1" w:rsidRDefault="00C02CE1" w:rsidP="00C02CE1">
      <w:pPr>
        <w:spacing w:after="0"/>
        <w:rPr>
          <w:rFonts w:cstheme="minorHAnsi"/>
        </w:rPr>
      </w:pPr>
    </w:p>
    <w:p w:rsidR="00C02CE1" w:rsidRDefault="00C02CE1" w:rsidP="00C02CE1">
      <w:pPr>
        <w:spacing w:after="0"/>
        <w:rPr>
          <w:rFonts w:cstheme="minorHAnsi"/>
        </w:rPr>
      </w:pPr>
    </w:p>
    <w:p w:rsidR="006903AC" w:rsidRPr="00C02CE1" w:rsidRDefault="006903AC" w:rsidP="00C02CE1">
      <w:pPr>
        <w:spacing w:after="0"/>
        <w:rPr>
          <w:rFonts w:cstheme="minorHAnsi"/>
        </w:rPr>
      </w:pPr>
      <w:r w:rsidRPr="00C02CE1">
        <w:rPr>
          <w:rFonts w:cstheme="minorHAnsi"/>
        </w:rPr>
        <w:t>A mentally healthy life includes the full range of human emotions—even the uncomfortable ones like sadness, fear</w:t>
      </w:r>
      <w:r w:rsidRPr="00C02CE1">
        <w:rPr>
          <w:rFonts w:cstheme="minorHAnsi"/>
        </w:rPr>
        <w:t>,</w:t>
      </w:r>
      <w:r w:rsidRPr="00C02CE1">
        <w:rPr>
          <w:rFonts w:cstheme="minorHAnsi"/>
        </w:rPr>
        <w:t xml:space="preserve"> anger. anxiety, shame and so on</w:t>
      </w:r>
      <w:r w:rsidRPr="00C02CE1">
        <w:rPr>
          <w:rFonts w:cstheme="minorHAnsi"/>
        </w:rPr>
        <w:t>. These emotions are all</w:t>
      </w:r>
      <w:r w:rsidRPr="00C02CE1">
        <w:rPr>
          <w:rFonts w:cstheme="minorHAnsi"/>
        </w:rPr>
        <w:t xml:space="preserve"> part of being human. Sometimes we do not want to feel these emotions, so we push our difficult feelings down but they don't go away. Bottling up our emotions can make them grow or come out in other ways, for example</w:t>
      </w:r>
      <w:r w:rsidRPr="00C02CE1">
        <w:rPr>
          <w:rFonts w:cstheme="minorHAnsi"/>
        </w:rPr>
        <w:t xml:space="preserve">, </w:t>
      </w:r>
      <w:r w:rsidRPr="00C02CE1">
        <w:rPr>
          <w:rFonts w:cstheme="minorHAnsi"/>
        </w:rPr>
        <w:t xml:space="preserve">not </w:t>
      </w:r>
      <w:r w:rsidR="00C02CE1" w:rsidRPr="00C02CE1">
        <w:rPr>
          <w:rFonts w:cstheme="minorHAnsi"/>
        </w:rPr>
        <w:t xml:space="preserve">processing something </w:t>
      </w:r>
      <w:r w:rsidRPr="00C02CE1">
        <w:rPr>
          <w:rFonts w:cstheme="minorHAnsi"/>
        </w:rPr>
        <w:t>negative that happens at work or school could end up making you more likely to yell at your children, family or friends later. Bottling emotions can reduce your resiliency and increase your reactivity.</w:t>
      </w:r>
    </w:p>
    <w:p w:rsidR="006903AC" w:rsidRPr="00C02CE1" w:rsidRDefault="006903AC" w:rsidP="006903AC">
      <w:pPr>
        <w:spacing w:after="0" w:line="240" w:lineRule="auto"/>
        <w:rPr>
          <w:rFonts w:cstheme="minorHAnsi"/>
        </w:rPr>
      </w:pPr>
      <w:r w:rsidRPr="00C02CE1">
        <w:rPr>
          <w:rFonts w:cstheme="minorHAnsi"/>
        </w:rPr>
        <w:t>Oftentimes difficult emotions are telling us something important about our experiences, and it is important to pay attention to them, name them and process through them.  Try watching he movie “Inside Out” (</w:t>
      </w:r>
      <w:hyperlink r:id="rId5" w:history="1">
        <w:r w:rsidRPr="00C02CE1">
          <w:rPr>
            <w:rStyle w:val="Hyperlink"/>
            <w:rFonts w:cstheme="minorHAnsi"/>
          </w:rPr>
          <w:t>https://www.imdb.com/title/tt2096673/</w:t>
        </w:r>
      </w:hyperlink>
      <w:r w:rsidRPr="00C02CE1">
        <w:rPr>
          <w:rFonts w:cstheme="minorHAnsi"/>
        </w:rPr>
        <w:t xml:space="preserve">), it shows the importance of recognizing and working through an uncomfortable emotion. </w:t>
      </w:r>
    </w:p>
    <w:p w:rsidR="00C02CE1" w:rsidRDefault="00C02CE1" w:rsidP="00C02CE1">
      <w:pPr>
        <w:pStyle w:val="NormalWeb"/>
        <w:rPr>
          <w:rFonts w:asciiTheme="minorHAnsi" w:hAnsiTheme="minorHAnsi" w:cstheme="minorHAnsi"/>
          <w:sz w:val="22"/>
          <w:szCs w:val="22"/>
        </w:rPr>
      </w:pPr>
      <w:r w:rsidRPr="00C02CE1">
        <w:rPr>
          <w:rFonts w:asciiTheme="minorHAnsi" w:hAnsiTheme="minorHAnsi" w:cstheme="minorHAnsi"/>
          <w:sz w:val="22"/>
          <w:szCs w:val="22"/>
        </w:rPr>
        <w:t xml:space="preserve">People who can clearly identify </w:t>
      </w:r>
      <w:r w:rsidRPr="00C02CE1">
        <w:rPr>
          <w:rStyle w:val="Emphasis"/>
          <w:rFonts w:asciiTheme="minorHAnsi" w:hAnsiTheme="minorHAnsi" w:cstheme="minorHAnsi"/>
          <w:sz w:val="22"/>
          <w:szCs w:val="22"/>
        </w:rPr>
        <w:t>how they are feeling</w:t>
      </w:r>
      <w:r w:rsidRPr="00C02CE1">
        <w:rPr>
          <w:rFonts w:asciiTheme="minorHAnsi" w:hAnsiTheme="minorHAnsi" w:cstheme="minorHAnsi"/>
          <w:sz w:val="22"/>
          <w:szCs w:val="22"/>
        </w:rPr>
        <w:t xml:space="preserve"> in times of intense distress gain access to information that can be used as input to manage problems, make judgments, make progress toward meaningful goals</w:t>
      </w:r>
      <w:r>
        <w:rPr>
          <w:rFonts w:asciiTheme="minorHAnsi" w:hAnsiTheme="minorHAnsi" w:cstheme="minorHAnsi"/>
          <w:sz w:val="22"/>
          <w:szCs w:val="22"/>
        </w:rPr>
        <w:t>, and more successfully interact with others.</w:t>
      </w:r>
    </w:p>
    <w:p w:rsidR="00C02CE1" w:rsidRPr="00C02CE1" w:rsidRDefault="00C02CE1" w:rsidP="00C02CE1">
      <w:pPr>
        <w:pStyle w:val="NormalWeb"/>
        <w:rPr>
          <w:rFonts w:asciiTheme="minorHAnsi" w:hAnsiTheme="minorHAnsi" w:cstheme="minorHAnsi"/>
          <w:sz w:val="14"/>
          <w:szCs w:val="14"/>
        </w:rPr>
      </w:pPr>
      <w:r w:rsidRPr="00C02CE1">
        <w:rPr>
          <w:rFonts w:asciiTheme="minorHAnsi" w:hAnsiTheme="minorHAnsi" w:cstheme="minorHAnsi"/>
          <w:noProof/>
          <w:sz w:val="14"/>
          <w:szCs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281305</wp:posOffset>
                </wp:positionV>
                <wp:extent cx="5943600" cy="282892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5943600" cy="2828925"/>
                        </a:xfrm>
                        <a:prstGeom prst="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C7C81A" id="Rectangle 1" o:spid="_x0000_s1026" style="position:absolute;margin-left:0;margin-top:22.15pt;width:468pt;height:222.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" filled="f" strokecolor="#92d050" strokeweight="2.25pt">
                <w10:wrap anchorx="margin"/>
              </v:rect>
            </w:pict>
          </mc:Fallback>
        </mc:AlternateContent>
      </w:r>
    </w:p>
    <w:p w:rsidR="00C02CE1" w:rsidRDefault="00C02CE1" w:rsidP="00C02CE1">
      <w:pPr>
        <w:tabs>
          <w:tab w:val="left" w:pos="270"/>
        </w:tabs>
        <w:spacing w:after="0" w:line="240" w:lineRule="auto"/>
        <w:ind w:left="270"/>
        <w:rPr>
          <w:rFonts w:cstheme="minorHAnsi"/>
        </w:rPr>
      </w:pPr>
    </w:p>
    <w:p w:rsidR="00C02CE1" w:rsidRPr="00C02CE1" w:rsidRDefault="00C02CE1" w:rsidP="00C02CE1">
      <w:pPr>
        <w:tabs>
          <w:tab w:val="left" w:pos="270"/>
        </w:tabs>
        <w:spacing w:after="0" w:line="240" w:lineRule="auto"/>
        <w:ind w:left="270"/>
        <w:jc w:val="center"/>
        <w:rPr>
          <w:rFonts w:cstheme="minorHAnsi"/>
        </w:rPr>
      </w:pPr>
      <w:r w:rsidRPr="00C02CE1">
        <w:rPr>
          <w:rFonts w:cstheme="minorHAnsi"/>
        </w:rPr>
        <w:t>Try these strategies to explore what your emotions are telling you:</w:t>
      </w:r>
    </w:p>
    <w:p w:rsidR="006903AC" w:rsidRPr="00C02CE1" w:rsidRDefault="006903AC" w:rsidP="006903AC">
      <w:pPr>
        <w:spacing w:after="0" w:line="240" w:lineRule="auto"/>
        <w:rPr>
          <w:rFonts w:cstheme="minorHAnsi"/>
        </w:rPr>
      </w:pPr>
    </w:p>
    <w:p w:rsidR="00C02CE1" w:rsidRPr="00C02CE1" w:rsidRDefault="00C02CE1" w:rsidP="00C02CE1">
      <w:pPr>
        <w:pStyle w:val="ListParagraph"/>
        <w:numPr>
          <w:ilvl w:val="0"/>
          <w:numId w:val="2"/>
        </w:numPr>
        <w:spacing w:after="0" w:line="240" w:lineRule="auto"/>
        <w:ind w:right="360"/>
        <w:rPr>
          <w:rFonts w:cstheme="minorHAnsi"/>
        </w:rPr>
      </w:pPr>
      <w:r w:rsidRPr="00C02CE1">
        <w:rPr>
          <w:rStyle w:val="style-scope"/>
          <w:rFonts w:cstheme="minorHAnsi"/>
        </w:rPr>
        <w:t>Permit yourself to experience the emotion—it’s a normal response. Openly recognize what you’re feeling, practice “gentle acceptance” that it’s happening</w:t>
      </w:r>
      <w:r w:rsidRPr="00C02CE1">
        <w:rPr>
          <w:rStyle w:val="style-scope"/>
          <w:rFonts w:cstheme="minorHAnsi"/>
        </w:rPr>
        <w:t>.</w:t>
      </w:r>
      <w:r w:rsidRPr="00C02CE1">
        <w:rPr>
          <w:rStyle w:val="style-scope"/>
          <w:rFonts w:cstheme="minorHAnsi"/>
        </w:rPr>
        <w:t xml:space="preserve"> </w:t>
      </w:r>
    </w:p>
    <w:p w:rsidR="001F1E2E" w:rsidRPr="00C02CE1" w:rsidRDefault="00C02CE1" w:rsidP="00C02CE1">
      <w:pPr>
        <w:pStyle w:val="NormalWeb"/>
        <w:numPr>
          <w:ilvl w:val="0"/>
          <w:numId w:val="2"/>
        </w:numPr>
        <w:ind w:right="360"/>
        <w:rPr>
          <w:rFonts w:asciiTheme="minorHAnsi" w:hAnsiTheme="minorHAnsi" w:cstheme="minorHAnsi"/>
          <w:sz w:val="22"/>
          <w:szCs w:val="22"/>
        </w:rPr>
      </w:pPr>
      <w:r w:rsidRPr="00C02CE1">
        <w:rPr>
          <w:rFonts w:asciiTheme="minorHAnsi" w:hAnsiTheme="minorHAnsi" w:cstheme="minorHAnsi"/>
          <w:sz w:val="22"/>
          <w:szCs w:val="22"/>
        </w:rPr>
        <w:t>F</w:t>
      </w:r>
      <w:r w:rsidR="001F1E2E" w:rsidRPr="00C02CE1">
        <w:rPr>
          <w:rFonts w:asciiTheme="minorHAnsi" w:hAnsiTheme="minorHAnsi" w:cstheme="minorHAnsi"/>
          <w:sz w:val="22"/>
          <w:szCs w:val="22"/>
        </w:rPr>
        <w:t>irst writ</w:t>
      </w:r>
      <w:r w:rsidRPr="00C02CE1">
        <w:rPr>
          <w:rFonts w:asciiTheme="minorHAnsi" w:hAnsiTheme="minorHAnsi" w:cstheme="minorHAnsi"/>
          <w:sz w:val="22"/>
          <w:szCs w:val="22"/>
        </w:rPr>
        <w:t>e</w:t>
      </w:r>
      <w:r w:rsidR="001F1E2E" w:rsidRPr="00C02CE1">
        <w:rPr>
          <w:rFonts w:asciiTheme="minorHAnsi" w:hAnsiTheme="minorHAnsi" w:cstheme="minorHAnsi"/>
          <w:sz w:val="22"/>
          <w:szCs w:val="22"/>
        </w:rPr>
        <w:t xml:space="preserve"> down your physical sensations, such as tension, shaking, energy level, heart rate and temperature. “Notice what is happening in different parts of the body, particularly [your] head, heart and stomach area.”</w:t>
      </w:r>
    </w:p>
    <w:p w:rsidR="001F1E2E" w:rsidRPr="00C02CE1" w:rsidRDefault="001F1E2E" w:rsidP="00C02CE1">
      <w:pPr>
        <w:pStyle w:val="NormalWeb"/>
        <w:numPr>
          <w:ilvl w:val="0"/>
          <w:numId w:val="2"/>
        </w:numPr>
        <w:ind w:right="360"/>
        <w:rPr>
          <w:rFonts w:asciiTheme="minorHAnsi" w:hAnsiTheme="minorHAnsi" w:cstheme="minorHAnsi"/>
          <w:sz w:val="22"/>
          <w:szCs w:val="22"/>
        </w:rPr>
      </w:pPr>
      <w:r w:rsidRPr="00C02CE1">
        <w:rPr>
          <w:rFonts w:asciiTheme="minorHAnsi" w:hAnsiTheme="minorHAnsi" w:cstheme="minorHAnsi"/>
          <w:sz w:val="22"/>
          <w:szCs w:val="22"/>
        </w:rPr>
        <w:t>Next write down the thoughts you’re having. For instance, maybe you’re thinking, “I want this feeling to go away,” or “I shouldn’t be feeling this way,” or “I can’t believe she said that to me!” or “This really hurts.” Then write down the behaviors you’re engaging in, such as shutting down or getting quiet, or checking out by reaching for your phone.</w:t>
      </w:r>
    </w:p>
    <w:p w:rsidR="001F1E2E" w:rsidRPr="00C02CE1" w:rsidRDefault="001F1E2E" w:rsidP="00C02CE1">
      <w:pPr>
        <w:pStyle w:val="NormalWeb"/>
        <w:numPr>
          <w:ilvl w:val="0"/>
          <w:numId w:val="2"/>
        </w:numPr>
        <w:ind w:right="360"/>
        <w:rPr>
          <w:rFonts w:asciiTheme="minorHAnsi" w:hAnsiTheme="minorHAnsi" w:cstheme="minorHAnsi"/>
          <w:sz w:val="22"/>
          <w:szCs w:val="22"/>
        </w:rPr>
      </w:pPr>
      <w:r w:rsidRPr="00C02CE1">
        <w:rPr>
          <w:rFonts w:asciiTheme="minorHAnsi" w:hAnsiTheme="minorHAnsi" w:cstheme="minorHAnsi"/>
          <w:sz w:val="22"/>
          <w:szCs w:val="22"/>
        </w:rPr>
        <w:t>Lastly, reflect on what happened beforehand to trigger your emotion, and what the emotion is trying to tell you: “If these emotions had something important to say, what would they tell me?”</w:t>
      </w:r>
    </w:p>
    <w:p w:rsidR="006903AC" w:rsidRDefault="006903AC" w:rsidP="006903AC">
      <w:pPr>
        <w:spacing w:after="0" w:line="240" w:lineRule="auto"/>
        <w:rPr>
          <w:i/>
          <w:sz w:val="18"/>
          <w:szCs w:val="18"/>
        </w:rPr>
      </w:pPr>
    </w:p>
    <w:p w:rsidR="00C02CE1" w:rsidRDefault="00C02CE1" w:rsidP="006903AC">
      <w:pPr>
        <w:spacing w:after="0" w:line="240" w:lineRule="auto"/>
        <w:rPr>
          <w:i/>
          <w:sz w:val="18"/>
          <w:szCs w:val="18"/>
        </w:rPr>
      </w:pPr>
    </w:p>
    <w:p w:rsidR="00C02CE1" w:rsidRDefault="00C02CE1" w:rsidP="006903AC">
      <w:pPr>
        <w:spacing w:after="0" w:line="240" w:lineRule="auto"/>
        <w:rPr>
          <w:i/>
          <w:sz w:val="18"/>
          <w:szCs w:val="18"/>
        </w:rPr>
      </w:pPr>
    </w:p>
    <w:p w:rsidR="00C02CE1" w:rsidRDefault="00C02CE1" w:rsidP="006903AC">
      <w:pPr>
        <w:spacing w:after="0" w:line="240" w:lineRule="auto"/>
        <w:rPr>
          <w:i/>
          <w:sz w:val="18"/>
          <w:szCs w:val="18"/>
        </w:rPr>
      </w:pP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9002"/>
      </w:tblGrid>
      <w:tr w:rsidR="00C02CE1" w:rsidTr="005C5AB2">
        <w:trPr>
          <w:cantSplit/>
          <w:trHeight w:val="1134"/>
        </w:trPr>
        <w:tc>
          <w:tcPr>
            <w:tcW w:w="448" w:type="dxa"/>
            <w:textDirection w:val="btLr"/>
            <w:vAlign w:val="center"/>
          </w:tcPr>
          <w:p w:rsidR="00C02CE1" w:rsidRPr="005C5AB2" w:rsidRDefault="00C02CE1" w:rsidP="00C02CE1">
            <w:pPr>
              <w:spacing w:after="0" w:line="240" w:lineRule="auto"/>
              <w:ind w:left="113" w:right="113"/>
              <w:jc w:val="center"/>
              <w:rPr>
                <w:b/>
                <w:i/>
                <w:sz w:val="18"/>
                <w:szCs w:val="18"/>
              </w:rPr>
            </w:pPr>
            <w:r w:rsidRPr="005C5AB2">
              <w:rPr>
                <w:b/>
                <w:i/>
                <w:sz w:val="18"/>
                <w:szCs w:val="18"/>
              </w:rPr>
              <w:t>Resources:</w:t>
            </w:r>
          </w:p>
          <w:p w:rsidR="00C02CE1" w:rsidRDefault="00C02CE1" w:rsidP="00C02CE1">
            <w:pPr>
              <w:spacing w:after="0" w:line="240" w:lineRule="auto"/>
              <w:ind w:left="113" w:right="113"/>
              <w:jc w:val="center"/>
              <w:rPr>
                <w:i/>
                <w:sz w:val="18"/>
                <w:szCs w:val="18"/>
              </w:rPr>
            </w:pPr>
          </w:p>
        </w:tc>
        <w:tc>
          <w:tcPr>
            <w:tcW w:w="9002" w:type="dxa"/>
          </w:tcPr>
          <w:p w:rsidR="00C02CE1" w:rsidRPr="003671C4" w:rsidRDefault="00C02CE1" w:rsidP="005C5AB2">
            <w:pPr>
              <w:pStyle w:val="ListParagraph"/>
              <w:numPr>
                <w:ilvl w:val="0"/>
                <w:numId w:val="1"/>
              </w:numPr>
              <w:tabs>
                <w:tab w:val="left" w:pos="1170"/>
              </w:tabs>
              <w:spacing w:after="0" w:line="240" w:lineRule="auto"/>
              <w:ind w:left="166" w:hanging="180"/>
              <w:rPr>
                <w:i/>
                <w:sz w:val="18"/>
                <w:szCs w:val="18"/>
              </w:rPr>
            </w:pPr>
            <w:hyperlink r:id="rId6" w:history="1">
              <w:r w:rsidRPr="004A547A">
                <w:rPr>
                  <w:rStyle w:val="Hyperlink"/>
                  <w:i/>
                  <w:sz w:val="18"/>
                  <w:szCs w:val="18"/>
                </w:rPr>
                <w:t>https://www.jstor.org/stable/40064633?seq=1</w:t>
              </w:r>
            </w:hyperlink>
            <w:r>
              <w:rPr>
                <w:i/>
                <w:sz w:val="18"/>
                <w:szCs w:val="18"/>
              </w:rPr>
              <w:t xml:space="preserve"> </w:t>
            </w:r>
            <w:r w:rsidRPr="003671C4">
              <w:rPr>
                <w:i/>
                <w:sz w:val="18"/>
                <w:szCs w:val="18"/>
              </w:rPr>
              <w:t xml:space="preserve"> </w:t>
            </w:r>
            <w:r>
              <w:rPr>
                <w:i/>
                <w:sz w:val="18"/>
                <w:szCs w:val="18"/>
              </w:rPr>
              <w:t xml:space="preserve"> </w:t>
            </w:r>
          </w:p>
          <w:p w:rsidR="00C02CE1" w:rsidRPr="00C02CE1" w:rsidRDefault="00C02CE1" w:rsidP="005C5AB2">
            <w:pPr>
              <w:pStyle w:val="ListParagraph"/>
              <w:numPr>
                <w:ilvl w:val="0"/>
                <w:numId w:val="1"/>
              </w:numPr>
              <w:tabs>
                <w:tab w:val="left" w:pos="1170"/>
              </w:tabs>
              <w:spacing w:after="0" w:line="240" w:lineRule="auto"/>
              <w:ind w:left="166" w:hanging="180"/>
              <w:rPr>
                <w:i/>
                <w:sz w:val="18"/>
                <w:szCs w:val="18"/>
              </w:rPr>
            </w:pPr>
            <w:hyperlink r:id="rId7" w:history="1">
              <w:r w:rsidRPr="00C02CE1">
                <w:rPr>
                  <w:rStyle w:val="Hyperlink"/>
                  <w:i/>
                  <w:sz w:val="18"/>
                  <w:szCs w:val="18"/>
                </w:rPr>
                <w:t>https://www.sciencedaily.com/releases/2011/03/110323105202.htm</w:t>
              </w:r>
            </w:hyperlink>
          </w:p>
          <w:p w:rsidR="00C02CE1" w:rsidRPr="00C02CE1" w:rsidRDefault="00C02CE1" w:rsidP="005C5AB2">
            <w:pPr>
              <w:pStyle w:val="ListParagraph"/>
              <w:numPr>
                <w:ilvl w:val="0"/>
                <w:numId w:val="1"/>
              </w:numPr>
              <w:tabs>
                <w:tab w:val="left" w:pos="1170"/>
              </w:tabs>
              <w:spacing w:after="0" w:line="240" w:lineRule="auto"/>
              <w:ind w:left="166" w:hanging="180"/>
              <w:rPr>
                <w:i/>
                <w:sz w:val="18"/>
                <w:szCs w:val="18"/>
              </w:rPr>
            </w:pPr>
            <w:hyperlink r:id="rId8" w:history="1">
              <w:r w:rsidRPr="00C02CE1">
                <w:rPr>
                  <w:rStyle w:val="Hyperlink"/>
                  <w:i/>
                  <w:sz w:val="18"/>
                  <w:szCs w:val="18"/>
                </w:rPr>
                <w:t>https://greatergood.berkeley.edu/article/item/four_lessons_from_inside_out_to_discuss_with_kids</w:t>
              </w:r>
            </w:hyperlink>
          </w:p>
          <w:p w:rsidR="00C02CE1" w:rsidRPr="00C02CE1" w:rsidRDefault="00C02CE1" w:rsidP="005C5AB2">
            <w:pPr>
              <w:pStyle w:val="ListParagraph"/>
              <w:numPr>
                <w:ilvl w:val="0"/>
                <w:numId w:val="1"/>
              </w:numPr>
              <w:tabs>
                <w:tab w:val="left" w:pos="1170"/>
              </w:tabs>
              <w:spacing w:after="0" w:line="240" w:lineRule="auto"/>
              <w:ind w:left="166" w:hanging="180"/>
              <w:rPr>
                <w:i/>
                <w:sz w:val="18"/>
                <w:szCs w:val="18"/>
              </w:rPr>
            </w:pPr>
            <w:hyperlink r:id="rId9" w:history="1">
              <w:r w:rsidRPr="00C02CE1">
                <w:rPr>
                  <w:rStyle w:val="Hyperlink"/>
                  <w:i/>
                  <w:sz w:val="18"/>
                  <w:szCs w:val="18"/>
                </w:rPr>
                <w:t>https://psychcentral.com/blog/understanding-what-your-emotions-are-trying-to-tell-you#2</w:t>
              </w:r>
            </w:hyperlink>
          </w:p>
          <w:p w:rsidR="00C02CE1" w:rsidRPr="00C02CE1" w:rsidRDefault="00C02CE1" w:rsidP="005C5AB2">
            <w:pPr>
              <w:pStyle w:val="ListParagraph"/>
              <w:numPr>
                <w:ilvl w:val="0"/>
                <w:numId w:val="1"/>
              </w:numPr>
              <w:tabs>
                <w:tab w:val="left" w:pos="1170"/>
              </w:tabs>
              <w:spacing w:after="0" w:line="240" w:lineRule="auto"/>
              <w:ind w:left="166" w:hanging="180"/>
              <w:rPr>
                <w:i/>
                <w:sz w:val="18"/>
                <w:szCs w:val="18"/>
              </w:rPr>
            </w:pPr>
            <w:hyperlink r:id="rId10" w:history="1">
              <w:r w:rsidRPr="00C02CE1">
                <w:rPr>
                  <w:rStyle w:val="Hyperlink"/>
                  <w:i/>
                  <w:sz w:val="18"/>
                  <w:szCs w:val="18"/>
                </w:rPr>
                <w:t>https://www.psychologytoday.com/ca/blog/curious/201502/what-your-emotions-are-really-telling-you-if-youll-listen</w:t>
              </w:r>
            </w:hyperlink>
            <w:r w:rsidRPr="00C02CE1">
              <w:rPr>
                <w:i/>
                <w:sz w:val="18"/>
                <w:szCs w:val="18"/>
              </w:rPr>
              <w:t xml:space="preserve"> </w:t>
            </w:r>
          </w:p>
        </w:tc>
      </w:tr>
    </w:tbl>
    <w:p w:rsidR="007C42BB" w:rsidRDefault="007C42BB"/>
    <w:sectPr w:rsidR="007C42BB" w:rsidSect="00C02CE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62ADE"/>
    <w:multiLevelType w:val="hybridMultilevel"/>
    <w:tmpl w:val="88DE17F4"/>
    <w:lvl w:ilvl="0" w:tplc="FE70B974">
      <w:start w:val="1"/>
      <w:numFmt w:val="bullet"/>
      <w:lvlText w:val=""/>
      <w:lvlJc w:val="left"/>
      <w:pPr>
        <w:ind w:left="9540" w:hanging="360"/>
      </w:pPr>
      <w:rPr>
        <w:rFonts w:ascii="Symbol" w:hAnsi="Symbol" w:hint="default"/>
        <w:sz w:val="16"/>
        <w:szCs w:val="16"/>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 w15:restartNumberingAfterBreak="0">
    <w:nsid w:val="683F76BF"/>
    <w:multiLevelType w:val="hybridMultilevel"/>
    <w:tmpl w:val="B882C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AC"/>
    <w:rsid w:val="001F1E2E"/>
    <w:rsid w:val="00267117"/>
    <w:rsid w:val="005C5AB2"/>
    <w:rsid w:val="006903AC"/>
    <w:rsid w:val="007C42BB"/>
    <w:rsid w:val="00C0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DD4B"/>
  <w15:chartTrackingRefBased/>
  <w15:docId w15:val="{C3AFFFAC-32C6-4950-8FE2-6B8F57EE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3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3AC"/>
    <w:rPr>
      <w:color w:val="0563C1" w:themeColor="hyperlink"/>
      <w:u w:val="single"/>
    </w:rPr>
  </w:style>
  <w:style w:type="paragraph" w:styleId="ListParagraph">
    <w:name w:val="List Paragraph"/>
    <w:basedOn w:val="Normal"/>
    <w:uiPriority w:val="34"/>
    <w:qFormat/>
    <w:rsid w:val="006903AC"/>
    <w:pPr>
      <w:ind w:left="720"/>
      <w:contextualSpacing/>
    </w:pPr>
  </w:style>
  <w:style w:type="paragraph" w:styleId="NormalWeb">
    <w:name w:val="Normal (Web)"/>
    <w:basedOn w:val="Normal"/>
    <w:uiPriority w:val="99"/>
    <w:semiHidden/>
    <w:unhideWhenUsed/>
    <w:rsid w:val="001F1E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1E2E"/>
    <w:rPr>
      <w:b/>
      <w:bCs/>
    </w:rPr>
  </w:style>
  <w:style w:type="character" w:styleId="UnresolvedMention">
    <w:name w:val="Unresolved Mention"/>
    <w:basedOn w:val="DefaultParagraphFont"/>
    <w:uiPriority w:val="99"/>
    <w:semiHidden/>
    <w:unhideWhenUsed/>
    <w:rsid w:val="001F1E2E"/>
    <w:rPr>
      <w:color w:val="605E5C"/>
      <w:shd w:val="clear" w:color="auto" w:fill="E1DFDD"/>
    </w:rPr>
  </w:style>
  <w:style w:type="character" w:customStyle="1" w:styleId="style-scope">
    <w:name w:val="style-scope"/>
    <w:basedOn w:val="DefaultParagraphFont"/>
    <w:rsid w:val="001F1E2E"/>
  </w:style>
  <w:style w:type="character" w:styleId="Emphasis">
    <w:name w:val="Emphasis"/>
    <w:basedOn w:val="DefaultParagraphFont"/>
    <w:uiPriority w:val="20"/>
    <w:qFormat/>
    <w:rsid w:val="001F1E2E"/>
    <w:rPr>
      <w:i/>
      <w:iCs/>
    </w:rPr>
  </w:style>
  <w:style w:type="table" w:styleId="TableGrid">
    <w:name w:val="Table Grid"/>
    <w:basedOn w:val="TableNormal"/>
    <w:uiPriority w:val="39"/>
    <w:rsid w:val="00C02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74337">
      <w:bodyDiv w:val="1"/>
      <w:marLeft w:val="0"/>
      <w:marRight w:val="0"/>
      <w:marTop w:val="0"/>
      <w:marBottom w:val="0"/>
      <w:divBdr>
        <w:top w:val="none" w:sz="0" w:space="0" w:color="auto"/>
        <w:left w:val="none" w:sz="0" w:space="0" w:color="auto"/>
        <w:bottom w:val="none" w:sz="0" w:space="0" w:color="auto"/>
        <w:right w:val="none" w:sz="0" w:space="0" w:color="auto"/>
      </w:divBdr>
    </w:div>
    <w:div w:id="1944606977">
      <w:bodyDiv w:val="1"/>
      <w:marLeft w:val="0"/>
      <w:marRight w:val="0"/>
      <w:marTop w:val="0"/>
      <w:marBottom w:val="0"/>
      <w:divBdr>
        <w:top w:val="none" w:sz="0" w:space="0" w:color="auto"/>
        <w:left w:val="none" w:sz="0" w:space="0" w:color="auto"/>
        <w:bottom w:val="none" w:sz="0" w:space="0" w:color="auto"/>
        <w:right w:val="none" w:sz="0" w:space="0" w:color="auto"/>
      </w:divBdr>
      <w:divsChild>
        <w:div w:id="553156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ergood.berkeley.edu/article/item/four_lessons_from_inside_out_to_discuss_with_kids" TargetMode="External"/><Relationship Id="rId3" Type="http://schemas.openxmlformats.org/officeDocument/2006/relationships/settings" Target="settings.xml"/><Relationship Id="rId7" Type="http://schemas.openxmlformats.org/officeDocument/2006/relationships/hyperlink" Target="https://www.sciencedaily.com/releases/2011/03/11032310520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tor.org/stable/40064633?seq=1" TargetMode="External"/><Relationship Id="rId11" Type="http://schemas.openxmlformats.org/officeDocument/2006/relationships/fontTable" Target="fontTable.xml"/><Relationship Id="rId5" Type="http://schemas.openxmlformats.org/officeDocument/2006/relationships/hyperlink" Target="https://www.imdb.com/title/tt2096673/" TargetMode="External"/><Relationship Id="rId10" Type="http://schemas.openxmlformats.org/officeDocument/2006/relationships/hyperlink" Target="https://www.psychologytoday.com/ca/blog/curious/201502/what-your-emotions-are-really-telling-you-if-youll-listen" TargetMode="External"/><Relationship Id="rId4" Type="http://schemas.openxmlformats.org/officeDocument/2006/relationships/webSettings" Target="webSettings.xml"/><Relationship Id="rId9" Type="http://schemas.openxmlformats.org/officeDocument/2006/relationships/hyperlink" Target="https://psychcentral.com/blog/understanding-what-your-emotions-are-trying-to-tell-yo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502</Words>
  <Characters>2691</Characters>
  <Application>Microsoft Office Word</Application>
  <DocSecurity>0</DocSecurity>
  <Lines>269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Anna</dc:creator>
  <cp:keywords/>
  <dc:description/>
  <cp:lastModifiedBy>Kline, Anna</cp:lastModifiedBy>
  <cp:revision>3</cp:revision>
  <dcterms:created xsi:type="dcterms:W3CDTF">2021-07-21T18:45:00Z</dcterms:created>
  <dcterms:modified xsi:type="dcterms:W3CDTF">2021-07-21T22:01:00Z</dcterms:modified>
</cp:coreProperties>
</file>